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D39" w:rsidRPr="00836693" w:rsidRDefault="002A1D39" w:rsidP="002A1D39">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w:t>
      </w:r>
      <w:r w:rsidR="00105757">
        <w:rPr>
          <w:rFonts w:cs="Arial"/>
          <w:b/>
          <w:sz w:val="24"/>
          <w:szCs w:val="24"/>
          <w:lang w:eastAsia="zh-CN"/>
        </w:rPr>
        <w:t>-e</w:t>
      </w:r>
      <w:r w:rsidRPr="00836693">
        <w:rPr>
          <w:b/>
          <w:i/>
          <w:noProof/>
          <w:sz w:val="28"/>
        </w:rPr>
        <w:tab/>
      </w:r>
      <w:r w:rsidRPr="00DE0C91">
        <w:rPr>
          <w:b/>
          <w:noProof/>
          <w:color w:val="000000"/>
          <w:sz w:val="24"/>
          <w:lang w:eastAsia="zh-CN"/>
        </w:rPr>
        <w:t>R4-</w:t>
      </w:r>
      <w:r>
        <w:rPr>
          <w:b/>
          <w:noProof/>
          <w:color w:val="000000"/>
          <w:sz w:val="24"/>
          <w:lang w:eastAsia="zh-CN"/>
        </w:rPr>
        <w:t>200</w:t>
      </w:r>
      <w:r w:rsidR="00313638">
        <w:rPr>
          <w:b/>
          <w:noProof/>
          <w:color w:val="000000"/>
          <w:sz w:val="24"/>
          <w:lang w:eastAsia="zh-CN"/>
        </w:rPr>
        <w:t>0159</w:t>
      </w:r>
    </w:p>
    <w:p w:rsidR="002A1D39" w:rsidRPr="007B5C0F" w:rsidRDefault="00CD33AE" w:rsidP="002A1D39">
      <w:pPr>
        <w:pStyle w:val="a3"/>
        <w:jc w:val="both"/>
        <w:rPr>
          <w:rFonts w:cs="Arial"/>
          <w:b/>
          <w:sz w:val="24"/>
          <w:szCs w:val="24"/>
        </w:rPr>
      </w:pPr>
      <w:r w:rsidRPr="00CD33AE">
        <w:rPr>
          <w:rFonts w:eastAsia="宋体"/>
          <w:b/>
          <w:sz w:val="24"/>
          <w:szCs w:val="24"/>
          <w:lang w:eastAsia="zh-CN"/>
        </w:rPr>
        <w:t>Electronic Meeting, 24 Feb. – 6 Mar.,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97C51" w:rsidRPr="00B97C51">
        <w:rPr>
          <w:rFonts w:ascii="Arial" w:hAnsi="Arial" w:cs="Arial"/>
          <w:sz w:val="22"/>
        </w:rPr>
        <w:t>Discussion on cell identification delay for connected mode UE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24C26">
        <w:rPr>
          <w:rFonts w:ascii="Arial" w:hAnsi="Arial" w:cs="Arial"/>
          <w:sz w:val="22"/>
          <w:lang w:val="en-US"/>
        </w:rPr>
        <w:t>8.17.1.2</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cell identification requirements </w:t>
      </w:r>
      <w:r w:rsidR="00733125">
        <w:rPr>
          <w:rFonts w:eastAsia="宋体"/>
          <w:lang w:eastAsia="zh-CN"/>
        </w:rPr>
        <w:t>for</w:t>
      </w:r>
      <w:r w:rsidR="009526A5">
        <w:rPr>
          <w:rFonts w:eastAsia="宋体"/>
          <w:lang w:eastAsia="zh-CN"/>
        </w:rPr>
        <w:t xml:space="preserve"> </w:t>
      </w:r>
      <w:r w:rsidR="00A5700E">
        <w:rPr>
          <w:rFonts w:eastAsia="宋体"/>
          <w:lang w:eastAsia="zh-CN"/>
        </w:rPr>
        <w:t>RRC-CONNECTED</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2F05B5">
        <w:rPr>
          <w:rFonts w:eastAsia="宋体"/>
          <w:lang w:eastAsia="zh-CN"/>
        </w:rPr>
        <w:t>1</w:t>
      </w:r>
      <w:r w:rsidR="00E6740D">
        <w:rPr>
          <w:rFonts w:eastAsia="宋体"/>
          <w:lang w:eastAsia="zh-CN"/>
        </w:rPr>
        <w:t>]</w:t>
      </w:r>
      <w:r>
        <w:rPr>
          <w:rFonts w:eastAsia="宋体"/>
          <w:lang w:eastAsia="zh-CN"/>
        </w:rPr>
        <w:t xml:space="preserve">: </w:t>
      </w:r>
    </w:p>
    <w:p w:rsidR="00C70634" w:rsidRPr="00CF3609" w:rsidRDefault="00663573" w:rsidP="00915A19">
      <w:pPr>
        <w:numPr>
          <w:ilvl w:val="0"/>
          <w:numId w:val="2"/>
        </w:numPr>
        <w:suppressAutoHyphens/>
        <w:autoSpaceDN/>
        <w:adjustRightInd/>
        <w:spacing w:after="120"/>
        <w:contextualSpacing/>
        <w:textAlignment w:val="auto"/>
        <w:rPr>
          <w:i/>
          <w:color w:val="000000"/>
          <w:highlight w:val="green"/>
          <w:lang w:val="en-US"/>
        </w:rPr>
      </w:pPr>
      <w:r w:rsidRPr="00CF3609">
        <w:rPr>
          <w:i/>
          <w:color w:val="000000"/>
          <w:highlight w:val="green"/>
          <w:lang w:val="en-US"/>
        </w:rPr>
        <w:t>Rel-15 PSS/SSS detection delay requirements, measurement delay requirements for non-DRX case are applicable to the high speed scenario</w:t>
      </w:r>
    </w:p>
    <w:p w:rsidR="00915A19" w:rsidRPr="00915A19" w:rsidRDefault="00915A19" w:rsidP="00915A19">
      <w:pPr>
        <w:numPr>
          <w:ilvl w:val="0"/>
          <w:numId w:val="2"/>
        </w:numPr>
        <w:suppressAutoHyphens/>
        <w:autoSpaceDN/>
        <w:adjustRightInd/>
        <w:spacing w:after="120"/>
        <w:contextualSpacing/>
        <w:textAlignment w:val="auto"/>
        <w:rPr>
          <w:i/>
          <w:color w:val="000000"/>
          <w:lang w:val="en-US"/>
        </w:rPr>
      </w:pPr>
      <w:r w:rsidRPr="00915A19">
        <w:rPr>
          <w:i/>
          <w:color w:val="000000"/>
          <w:lang w:val="en-US"/>
        </w:rPr>
        <w:t>Further study SSB index acquiring delay requirements</w:t>
      </w:r>
      <w:r w:rsidRPr="00915A19">
        <w:rPr>
          <w:i/>
          <w:color w:val="000000"/>
        </w:rPr>
        <w:t xml:space="preserve"> </w:t>
      </w:r>
    </w:p>
    <w:p w:rsidR="00C70634" w:rsidRPr="00915A19" w:rsidRDefault="00663573" w:rsidP="00915A19">
      <w:pPr>
        <w:numPr>
          <w:ilvl w:val="0"/>
          <w:numId w:val="2"/>
        </w:numPr>
        <w:suppressAutoHyphens/>
        <w:autoSpaceDN/>
        <w:adjustRightInd/>
        <w:spacing w:after="120"/>
        <w:contextualSpacing/>
        <w:textAlignment w:val="auto"/>
        <w:rPr>
          <w:i/>
          <w:color w:val="000000"/>
          <w:lang w:val="en-US"/>
        </w:rPr>
      </w:pPr>
      <w:r w:rsidRPr="00915A19">
        <w:rPr>
          <w:i/>
          <w:color w:val="000000"/>
        </w:rPr>
        <w:t xml:space="preserve">For DRX cycle ≤ 320ms </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FFS whether 3 or 5 samples shall be used for measurement period</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[5] samples shall be used for cell detection</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rPr>
        <w:t>FFS whether 1.5x relaxation factor shall be used</w:t>
      </w:r>
    </w:p>
    <w:p w:rsidR="00C70634" w:rsidRPr="00915A19" w:rsidRDefault="00663573" w:rsidP="00915A19">
      <w:pPr>
        <w:numPr>
          <w:ilvl w:val="0"/>
          <w:numId w:val="2"/>
        </w:numPr>
        <w:suppressAutoHyphens/>
        <w:autoSpaceDN/>
        <w:adjustRightInd/>
        <w:spacing w:after="120"/>
        <w:contextualSpacing/>
        <w:textAlignment w:val="auto"/>
        <w:rPr>
          <w:i/>
          <w:color w:val="000000"/>
          <w:lang w:val="en-US"/>
        </w:rPr>
      </w:pPr>
      <w:r w:rsidRPr="00915A19">
        <w:rPr>
          <w:i/>
          <w:color w:val="000000"/>
          <w:lang w:val="en-US"/>
        </w:rPr>
        <w:t>For DRX cycle &gt; 320ms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1: measurement period is enhanced from 5 samples to 3 samples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2: no enhancement</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Other option is not precluded</w:t>
      </w:r>
    </w:p>
    <w:p w:rsidR="00915A19" w:rsidRPr="00915A19" w:rsidRDefault="00915A19" w:rsidP="00915A19">
      <w:pPr>
        <w:numPr>
          <w:ilvl w:val="0"/>
          <w:numId w:val="2"/>
        </w:numPr>
        <w:suppressAutoHyphens/>
        <w:autoSpaceDN/>
        <w:adjustRightInd/>
        <w:spacing w:after="120"/>
        <w:contextualSpacing/>
        <w:textAlignment w:val="auto"/>
        <w:rPr>
          <w:i/>
          <w:color w:val="000000"/>
          <w:lang w:val="en-US"/>
        </w:rPr>
      </w:pPr>
      <w:r w:rsidRPr="00915A19">
        <w:rPr>
          <w:i/>
          <w:color w:val="000000"/>
          <w:lang w:val="en-US"/>
        </w:rPr>
        <w:t>FFS if requirements for all SMTC periodicities shall be enhanced</w:t>
      </w:r>
      <w:r w:rsidRPr="00915A19">
        <w:rPr>
          <w:i/>
          <w:color w:val="000000"/>
        </w:rPr>
        <w:t xml:space="preserve"> </w:t>
      </w:r>
    </w:p>
    <w:p w:rsidR="00C70634" w:rsidRPr="00915A19" w:rsidRDefault="00663573" w:rsidP="00915A19">
      <w:pPr>
        <w:numPr>
          <w:ilvl w:val="0"/>
          <w:numId w:val="2"/>
        </w:numPr>
        <w:suppressAutoHyphens/>
        <w:autoSpaceDN/>
        <w:adjustRightInd/>
        <w:spacing w:after="120"/>
        <w:contextualSpacing/>
        <w:textAlignment w:val="auto"/>
        <w:rPr>
          <w:i/>
          <w:color w:val="000000"/>
          <w:lang w:val="en-US"/>
        </w:rPr>
      </w:pPr>
      <w:r w:rsidRPr="00915A19">
        <w:rPr>
          <w:i/>
          <w:color w:val="000000"/>
          <w:lang w:val="en-US"/>
        </w:rPr>
        <w:t>Feasible SSB periodicity for HST</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1 : &lt;= 40ms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2 : &lt;= 160ms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Other option is not precluded</w:t>
      </w:r>
    </w:p>
    <w:p w:rsidR="00C70634" w:rsidRPr="00915A19" w:rsidRDefault="00663573" w:rsidP="00915A19">
      <w:pPr>
        <w:numPr>
          <w:ilvl w:val="0"/>
          <w:numId w:val="2"/>
        </w:numPr>
        <w:suppressAutoHyphens/>
        <w:autoSpaceDN/>
        <w:adjustRightInd/>
        <w:spacing w:after="120"/>
        <w:contextualSpacing/>
        <w:textAlignment w:val="auto"/>
        <w:rPr>
          <w:i/>
          <w:color w:val="000000"/>
          <w:lang w:val="en-US"/>
        </w:rPr>
      </w:pPr>
      <w:r w:rsidRPr="00915A19">
        <w:rPr>
          <w:i/>
          <w:color w:val="000000"/>
          <w:lang w:val="en-US"/>
        </w:rPr>
        <w:t>Feasible CSI-RS periodicity for HST</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1 : &lt;= 40ms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2 : &lt;= 160ms</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Other option is not precluded</w:t>
      </w:r>
    </w:p>
    <w:p w:rsidR="00915A19" w:rsidRDefault="00915A19" w:rsidP="00915A19">
      <w:pPr>
        <w:numPr>
          <w:ilvl w:val="0"/>
          <w:numId w:val="2"/>
        </w:numPr>
        <w:suppressAutoHyphens/>
        <w:autoSpaceDN/>
        <w:adjustRightInd/>
        <w:spacing w:after="120"/>
        <w:contextualSpacing/>
        <w:textAlignment w:val="auto"/>
        <w:rPr>
          <w:i/>
          <w:color w:val="000000"/>
          <w:lang w:val="en-US"/>
        </w:rPr>
      </w:pPr>
      <w:r>
        <w:rPr>
          <w:rFonts w:eastAsiaTheme="minorEastAsia" w:hint="eastAsia"/>
          <w:i/>
          <w:color w:val="000000"/>
          <w:lang w:val="en-US" w:eastAsia="zh-CN"/>
        </w:rPr>
        <w:t>SS-SINR</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1: SINR accuracy requirement is not applicable to HST scenario</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2: SS-SINR measurement is not supported in HST scenario</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3: identify the SNR upper bound below which the Rel-15 SS-SINR measurement requirements are reused. For the SNR larger than the upper bound, FFS whether to introduce new requirements or do not specify requirements</w:t>
      </w:r>
    </w:p>
    <w:p w:rsidR="00952485" w:rsidRPr="00952485" w:rsidRDefault="00952485" w:rsidP="00915A19">
      <w:pPr>
        <w:suppressAutoHyphens/>
        <w:autoSpaceDN/>
        <w:adjustRightInd/>
        <w:spacing w:after="120"/>
        <w:ind w:left="360"/>
        <w:contextualSpacing/>
        <w:textAlignment w:val="auto"/>
        <w:rPr>
          <w:rFonts w:eastAsia="宋体"/>
          <w:lang w:val="x-none" w:eastAsia="zh-CN"/>
        </w:rPr>
      </w:pPr>
    </w:p>
    <w:p w:rsidR="002A1D39" w:rsidRDefault="002A1D39" w:rsidP="002A1D39">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views on these remaining issues</w:t>
      </w:r>
      <w:r>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2F05B5" w:rsidRPr="002F05B5" w:rsidRDefault="002F05B5" w:rsidP="002F05B5">
      <w:pPr>
        <w:pStyle w:val="2"/>
        <w:tabs>
          <w:tab w:val="clear" w:pos="3270"/>
        </w:tabs>
        <w:spacing w:after="240"/>
        <w:ind w:left="0" w:firstLine="0"/>
        <w:rPr>
          <w:sz w:val="28"/>
        </w:rPr>
      </w:pPr>
      <w:r w:rsidRPr="002F05B5">
        <w:rPr>
          <w:rFonts w:eastAsia="宋体"/>
          <w:sz w:val="28"/>
          <w:lang w:eastAsia="zh-CN"/>
        </w:rPr>
        <w:t>On SSB index acquiring delay</w:t>
      </w:r>
    </w:p>
    <w:p w:rsidR="007957E4" w:rsidRPr="00AE412C" w:rsidRDefault="007957E4" w:rsidP="00266F95">
      <w:pPr>
        <w:suppressAutoHyphens/>
        <w:autoSpaceDN/>
        <w:adjustRightInd/>
        <w:jc w:val="both"/>
        <w:rPr>
          <w:rFonts w:eastAsia="宋体"/>
          <w:b/>
          <w:lang w:eastAsia="zh-CN"/>
        </w:rPr>
      </w:pPr>
      <w:r w:rsidRPr="00AE412C">
        <w:rPr>
          <w:rFonts w:eastAsia="宋体"/>
          <w:b/>
          <w:lang w:eastAsia="zh-CN"/>
        </w:rPr>
        <w:t xml:space="preserve">2.1 </w:t>
      </w:r>
      <w:r w:rsidR="00530DDD">
        <w:rPr>
          <w:rFonts w:eastAsia="宋体"/>
          <w:b/>
          <w:lang w:eastAsia="zh-CN"/>
        </w:rPr>
        <w:t xml:space="preserve">On </w:t>
      </w:r>
      <w:r w:rsidR="00C17F52">
        <w:rPr>
          <w:rFonts w:eastAsia="宋体"/>
          <w:b/>
          <w:lang w:eastAsia="zh-CN"/>
        </w:rPr>
        <w:t xml:space="preserve">SSB index </w:t>
      </w:r>
      <w:r w:rsidR="00F933E6">
        <w:rPr>
          <w:rFonts w:eastAsia="宋体"/>
          <w:b/>
          <w:lang w:eastAsia="zh-CN"/>
        </w:rPr>
        <w:t>ac</w:t>
      </w:r>
      <w:r w:rsidR="00C17F52">
        <w:rPr>
          <w:rFonts w:eastAsia="宋体"/>
          <w:b/>
          <w:lang w:eastAsia="zh-CN"/>
        </w:rPr>
        <w:t>quiring delay</w:t>
      </w:r>
    </w:p>
    <w:p w:rsidR="00123041" w:rsidRDefault="002A77F8" w:rsidP="00123041">
      <w:pPr>
        <w:overflowPunct/>
        <w:autoSpaceDE/>
        <w:autoSpaceDN/>
        <w:adjustRightInd/>
        <w:jc w:val="both"/>
        <w:textAlignment w:val="auto"/>
        <w:rPr>
          <w:rFonts w:eastAsia="宋体"/>
          <w:lang w:eastAsia="zh-CN"/>
        </w:rPr>
      </w:pPr>
      <w:r>
        <w:rPr>
          <w:rFonts w:eastAsia="宋体"/>
          <w:lang w:eastAsia="zh-CN"/>
        </w:rPr>
        <w:t>In our understanding, acquiring of SSB index for MR reporting is to assist beam management of the gNB. In Rel. 15, 3 samples for SSB index acquiring was defined as requirement</w:t>
      </w:r>
      <w:r w:rsidR="00333CDE">
        <w:rPr>
          <w:rFonts w:eastAsia="宋体"/>
          <w:lang w:eastAsia="zh-CN"/>
        </w:rPr>
        <w:t>, as pasted below</w:t>
      </w:r>
      <w:r w:rsidR="0043219B">
        <w:rPr>
          <w:rFonts w:eastAsia="宋体"/>
          <w:lang w:eastAsia="zh-CN"/>
        </w:rPr>
        <w:t xml:space="preserve"> in T</w:t>
      </w:r>
      <w:r w:rsidR="00517119">
        <w:rPr>
          <w:rFonts w:eastAsia="宋体"/>
          <w:lang w:eastAsia="zh-CN"/>
        </w:rPr>
        <w:t xml:space="preserve">able </w:t>
      </w:r>
      <w:r w:rsidR="00AA702D">
        <w:rPr>
          <w:rFonts w:eastAsia="宋体"/>
          <w:lang w:eastAsia="zh-CN"/>
        </w:rPr>
        <w:t>1</w:t>
      </w:r>
      <w:r>
        <w:rPr>
          <w:rFonts w:eastAsia="宋体"/>
          <w:lang w:eastAsia="zh-CN"/>
        </w:rPr>
        <w:t xml:space="preserve">. This was based on </w:t>
      </w:r>
      <w:r w:rsidR="00EF4AD5">
        <w:rPr>
          <w:rFonts w:eastAsia="宋体"/>
          <w:lang w:eastAsia="zh-CN"/>
        </w:rPr>
        <w:t>simulations</w:t>
      </w:r>
      <w:bookmarkStart w:id="2" w:name="_GoBack"/>
      <w:bookmarkEnd w:id="2"/>
      <w:r>
        <w:rPr>
          <w:rFonts w:eastAsia="宋体"/>
          <w:lang w:eastAsia="zh-CN"/>
        </w:rPr>
        <w:t>, and some margin is left to deal with pra</w:t>
      </w:r>
      <w:r w:rsidR="000B114A">
        <w:rPr>
          <w:rFonts w:eastAsia="宋体"/>
          <w:lang w:eastAsia="zh-CN"/>
        </w:rPr>
        <w:t>c</w:t>
      </w:r>
      <w:r>
        <w:rPr>
          <w:rFonts w:eastAsia="宋体"/>
          <w:lang w:eastAsia="zh-CN"/>
        </w:rPr>
        <w:t xml:space="preserve">tical issues. </w:t>
      </w:r>
      <w:r w:rsidR="005004DE">
        <w:rPr>
          <w:rFonts w:eastAsia="宋体"/>
          <w:lang w:eastAsia="zh-CN"/>
        </w:rPr>
        <w:t>For HST, i</w:t>
      </w:r>
      <w:r w:rsidR="00075303">
        <w:rPr>
          <w:rFonts w:eastAsia="宋体"/>
          <w:lang w:eastAsia="zh-CN"/>
        </w:rPr>
        <w:t>n [</w:t>
      </w:r>
      <w:r w:rsidR="00CF64D9">
        <w:rPr>
          <w:rFonts w:eastAsia="宋体"/>
          <w:lang w:eastAsia="zh-CN"/>
        </w:rPr>
        <w:t>2</w:t>
      </w:r>
      <w:r w:rsidR="00075303">
        <w:rPr>
          <w:rFonts w:eastAsia="宋体"/>
          <w:lang w:eastAsia="zh-CN"/>
        </w:rPr>
        <w:t xml:space="preserve">], the </w:t>
      </w:r>
      <w:r w:rsidR="00DD2B77">
        <w:rPr>
          <w:rFonts w:eastAsia="宋体"/>
          <w:lang w:eastAsia="zh-CN"/>
        </w:rPr>
        <w:t xml:space="preserve">potential </w:t>
      </w:r>
      <w:r w:rsidR="00CE6D32">
        <w:rPr>
          <w:rFonts w:eastAsia="宋体"/>
          <w:lang w:eastAsia="zh-CN"/>
        </w:rPr>
        <w:t xml:space="preserve">SSB </w:t>
      </w:r>
      <w:r w:rsidR="00DD2B77">
        <w:rPr>
          <w:rFonts w:eastAsia="宋体"/>
          <w:lang w:eastAsia="zh-CN"/>
        </w:rPr>
        <w:t xml:space="preserve">configuration </w:t>
      </w:r>
      <w:r w:rsidR="00CE6D32">
        <w:rPr>
          <w:rFonts w:eastAsia="宋体"/>
          <w:lang w:eastAsia="zh-CN"/>
        </w:rPr>
        <w:t xml:space="preserve">in </w:t>
      </w:r>
      <w:r w:rsidR="00E875B3">
        <w:rPr>
          <w:rFonts w:eastAsia="宋体"/>
          <w:lang w:eastAsia="zh-CN"/>
        </w:rPr>
        <w:t>multiple</w:t>
      </w:r>
      <w:r w:rsidR="00CE6D32">
        <w:rPr>
          <w:rFonts w:eastAsia="宋体"/>
          <w:lang w:eastAsia="zh-CN"/>
        </w:rPr>
        <w:t xml:space="preserve"> scenarios is revealed. </w:t>
      </w:r>
      <w:r w:rsidR="005D29DD">
        <w:rPr>
          <w:rFonts w:eastAsia="宋体"/>
          <w:lang w:eastAsia="zh-CN"/>
        </w:rPr>
        <w:t xml:space="preserve">Under 500km/h, UE moves around 130m per second. </w:t>
      </w:r>
      <w:r w:rsidR="00CE6D32">
        <w:rPr>
          <w:rFonts w:eastAsia="宋体"/>
          <w:lang w:eastAsia="zh-CN"/>
        </w:rPr>
        <w:t xml:space="preserve">As agreed in previous meeting, </w:t>
      </w:r>
      <w:r w:rsidR="00DD2B77">
        <w:rPr>
          <w:rFonts w:eastAsia="宋体"/>
          <w:lang w:eastAsia="zh-CN"/>
        </w:rPr>
        <w:t>1 or 2 SSB</w:t>
      </w:r>
      <w:r w:rsidR="00EA42B7">
        <w:rPr>
          <w:rFonts w:eastAsia="宋体"/>
          <w:lang w:eastAsia="zh-CN"/>
        </w:rPr>
        <w:t>s</w:t>
      </w:r>
      <w:r w:rsidR="00DD2B77">
        <w:rPr>
          <w:rFonts w:eastAsia="宋体"/>
          <w:lang w:eastAsia="zh-CN"/>
        </w:rPr>
        <w:t xml:space="preserve"> per RRH </w:t>
      </w:r>
      <w:r w:rsidR="00DD2B77">
        <w:rPr>
          <w:rFonts w:eastAsia="宋体"/>
          <w:lang w:eastAsia="zh-CN"/>
        </w:rPr>
        <w:lastRenderedPageBreak/>
        <w:t xml:space="preserve">can be assumed, while the index of SSBs among the RRHs of an individual cell can be same or different. </w:t>
      </w:r>
      <w:r w:rsidR="004E22D6">
        <w:rPr>
          <w:rFonts w:eastAsia="宋体"/>
          <w:lang w:eastAsia="zh-CN"/>
        </w:rPr>
        <w:t>Therefore, seeing</w:t>
      </w:r>
      <w:r w:rsidR="00EA42B7">
        <w:rPr>
          <w:rFonts w:eastAsia="宋体"/>
          <w:lang w:eastAsia="zh-CN"/>
        </w:rPr>
        <w:t xml:space="preserve"> no strong motivation to enhance the requirement, we prefer to reuse R15 requirement for SSB index acquiring. </w:t>
      </w:r>
    </w:p>
    <w:p w:rsidR="00431D09" w:rsidRDefault="00431D09" w:rsidP="00431D09">
      <w:pPr>
        <w:jc w:val="both"/>
        <w:rPr>
          <w:rFonts w:eastAsia="宋体"/>
          <w:b/>
          <w:lang w:eastAsia="zh-CN"/>
        </w:rPr>
      </w:pPr>
      <w:r>
        <w:rPr>
          <w:rFonts w:eastAsia="宋体"/>
          <w:b/>
          <w:lang w:eastAsia="zh-CN"/>
        </w:rPr>
        <w:t>Proposal 1:</w:t>
      </w:r>
      <w:r w:rsidRPr="00F63D97">
        <w:rPr>
          <w:rFonts w:eastAsia="宋体"/>
          <w:b/>
          <w:lang w:eastAsia="zh-CN"/>
        </w:rPr>
        <w:t xml:space="preserve"> </w:t>
      </w:r>
      <w:r>
        <w:rPr>
          <w:rFonts w:eastAsia="宋体"/>
          <w:b/>
          <w:lang w:eastAsia="zh-CN"/>
        </w:rPr>
        <w:t>T</w:t>
      </w:r>
      <w:r w:rsidRPr="00173412">
        <w:rPr>
          <w:rFonts w:eastAsia="宋体"/>
          <w:b/>
          <w:lang w:eastAsia="zh-CN"/>
        </w:rPr>
        <w:t>he current</w:t>
      </w:r>
      <w:r>
        <w:rPr>
          <w:rFonts w:eastAsia="宋体"/>
          <w:b/>
          <w:lang w:eastAsia="zh-CN"/>
        </w:rPr>
        <w:t xml:space="preserve"> </w:t>
      </w:r>
      <w:r w:rsidRPr="00173412">
        <w:rPr>
          <w:rFonts w:eastAsia="宋体"/>
          <w:b/>
          <w:lang w:eastAsia="zh-CN"/>
        </w:rPr>
        <w:t xml:space="preserve">SSB index acquiring delay requirements </w:t>
      </w:r>
      <w:r>
        <w:rPr>
          <w:rFonts w:eastAsia="宋体"/>
          <w:b/>
          <w:lang w:eastAsia="zh-CN"/>
        </w:rPr>
        <w:t>can be reused</w:t>
      </w:r>
      <w:r w:rsidRPr="00173412">
        <w:rPr>
          <w:rFonts w:eastAsia="宋体"/>
          <w:b/>
          <w:lang w:eastAsia="zh-CN"/>
        </w:rPr>
        <w:t xml:space="preserve"> </w:t>
      </w:r>
      <w:r>
        <w:rPr>
          <w:rFonts w:eastAsia="宋体"/>
          <w:b/>
          <w:lang w:eastAsia="zh-CN"/>
        </w:rPr>
        <w:t>in</w:t>
      </w:r>
      <w:r w:rsidRPr="00173412">
        <w:rPr>
          <w:rFonts w:eastAsia="宋体"/>
          <w:b/>
          <w:lang w:eastAsia="zh-CN"/>
        </w:rPr>
        <w:t xml:space="preserve"> the high speed scenario</w:t>
      </w:r>
      <w:r w:rsidRPr="0030765F">
        <w:rPr>
          <w:rFonts w:eastAsia="宋体"/>
          <w:b/>
          <w:lang w:eastAsia="zh-CN"/>
        </w:rPr>
        <w:t>.</w:t>
      </w:r>
    </w:p>
    <w:p w:rsidR="00705841" w:rsidRPr="00E0167A" w:rsidRDefault="00705841" w:rsidP="00705841">
      <w:pPr>
        <w:jc w:val="center"/>
        <w:rPr>
          <w:rFonts w:eastAsia="宋体"/>
          <w:lang w:eastAsia="zh-CN"/>
        </w:rPr>
      </w:pPr>
      <w:r w:rsidRPr="00705841">
        <w:rPr>
          <w:rFonts w:eastAsia="宋体" w:hint="eastAsia"/>
          <w:b/>
          <w:lang w:eastAsia="zh-CN"/>
        </w:rPr>
        <w:t>Table 1</w:t>
      </w:r>
      <w:r>
        <w:rPr>
          <w:rFonts w:eastAsia="宋体"/>
          <w:lang w:eastAsia="zh-CN"/>
        </w:rPr>
        <w:t xml:space="preserve">   R15 intra-freq. SSB index acquiring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E33F8"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1E33F8"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1E33F8"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1E33F8"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1E33F8" w:rsidRPr="00DD3199" w:rsidTr="00327371">
        <w:tc>
          <w:tcPr>
            <w:tcW w:w="9241" w:type="dxa"/>
            <w:gridSpan w:val="2"/>
            <w:tcBorders>
              <w:top w:val="single" w:sz="4" w:space="0" w:color="auto"/>
              <w:left w:val="single" w:sz="4" w:space="0" w:color="auto"/>
              <w:bottom w:val="single" w:sz="4" w:space="0" w:color="auto"/>
              <w:right w:val="single" w:sz="4" w:space="0" w:color="auto"/>
            </w:tcBorders>
            <w:hideMark/>
          </w:tcPr>
          <w:p w:rsidR="001E33F8" w:rsidRPr="00DD3199" w:rsidRDefault="001E33F8" w:rsidP="00327371">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rsidR="00A30AD3" w:rsidRDefault="00A30AD3" w:rsidP="0036197E">
      <w:pPr>
        <w:suppressAutoHyphens/>
        <w:autoSpaceDN/>
        <w:adjustRightInd/>
        <w:jc w:val="both"/>
        <w:rPr>
          <w:rFonts w:eastAsia="宋体"/>
          <w:b/>
          <w:lang w:eastAsia="zh-CN"/>
        </w:rPr>
      </w:pPr>
    </w:p>
    <w:p w:rsidR="0036197E" w:rsidRPr="002F05B5" w:rsidRDefault="00E87649" w:rsidP="002F05B5">
      <w:pPr>
        <w:pStyle w:val="2"/>
        <w:tabs>
          <w:tab w:val="clear" w:pos="3270"/>
        </w:tabs>
        <w:spacing w:after="240"/>
        <w:ind w:left="0" w:firstLine="0"/>
        <w:rPr>
          <w:rFonts w:eastAsia="宋体"/>
          <w:sz w:val="28"/>
          <w:lang w:eastAsia="zh-CN"/>
        </w:rPr>
      </w:pPr>
      <w:r w:rsidRPr="002F05B5">
        <w:rPr>
          <w:rFonts w:eastAsia="宋体"/>
          <w:sz w:val="28"/>
          <w:lang w:eastAsia="zh-CN"/>
        </w:rPr>
        <w:t>On enhancement of m</w:t>
      </w:r>
      <w:r w:rsidR="0036197E" w:rsidRPr="002F05B5">
        <w:rPr>
          <w:rFonts w:eastAsia="宋体"/>
          <w:sz w:val="28"/>
          <w:lang w:eastAsia="zh-CN"/>
        </w:rPr>
        <w:t>easurement period</w:t>
      </w:r>
    </w:p>
    <w:p w:rsidR="0036197E" w:rsidRDefault="006E2CE0" w:rsidP="0036197E">
      <w:pPr>
        <w:overflowPunct/>
        <w:autoSpaceDE/>
        <w:autoSpaceDN/>
        <w:adjustRightInd/>
        <w:jc w:val="both"/>
        <w:textAlignment w:val="auto"/>
        <w:rPr>
          <w:rFonts w:eastAsia="宋体"/>
          <w:lang w:eastAsia="zh-CN"/>
        </w:rPr>
      </w:pPr>
      <w:r>
        <w:rPr>
          <w:rFonts w:eastAsia="宋体"/>
          <w:lang w:eastAsia="zh-CN"/>
        </w:rPr>
        <w:t>In LTE HST</w:t>
      </w:r>
      <w:r w:rsidR="00B6405D">
        <w:rPr>
          <w:rFonts w:eastAsia="宋体"/>
          <w:lang w:eastAsia="zh-CN"/>
        </w:rPr>
        <w:t xml:space="preserve"> with max speed 500km/h</w:t>
      </w:r>
      <w:r>
        <w:rPr>
          <w:rFonts w:eastAsia="宋体"/>
          <w:lang w:eastAsia="zh-CN"/>
        </w:rPr>
        <w:t xml:space="preserve">, for intra-frequency measurement, the requirement </w:t>
      </w:r>
      <w:r w:rsidR="00B6405D">
        <w:rPr>
          <w:rFonts w:eastAsia="宋体"/>
          <w:lang w:eastAsia="zh-CN"/>
        </w:rPr>
        <w:t xml:space="preserve">for cell identification </w:t>
      </w:r>
      <w:r>
        <w:rPr>
          <w:rFonts w:eastAsia="宋体"/>
          <w:lang w:eastAsia="zh-CN"/>
        </w:rPr>
        <w:t>was enhanced when DRX cycle length</w:t>
      </w:r>
      <w:r w:rsidR="002C2A2E">
        <w:rPr>
          <w:rFonts w:eastAsia="宋体"/>
          <w:lang w:eastAsia="zh-CN"/>
        </w:rPr>
        <w:t xml:space="preserve"> &gt;= </w:t>
      </w:r>
      <w:r>
        <w:rPr>
          <w:rFonts w:eastAsia="宋体"/>
          <w:lang w:eastAsia="zh-CN"/>
        </w:rPr>
        <w:t xml:space="preserve">0.04s </w:t>
      </w:r>
      <w:r w:rsidR="002C2A2E">
        <w:rPr>
          <w:rFonts w:eastAsia="宋体"/>
          <w:lang w:eastAsia="zh-CN"/>
        </w:rPr>
        <w:t>and &lt;=</w:t>
      </w:r>
      <w:r>
        <w:rPr>
          <w:rFonts w:eastAsia="宋体"/>
          <w:lang w:eastAsia="zh-CN"/>
        </w:rPr>
        <w:t xml:space="preserve"> 1.28s</w:t>
      </w:r>
      <w:r w:rsidR="00B6405D">
        <w:rPr>
          <w:rFonts w:eastAsia="宋体"/>
          <w:lang w:eastAsia="zh-CN"/>
        </w:rPr>
        <w:t xml:space="preserve">, summarized in Table </w:t>
      </w:r>
      <w:r w:rsidR="00D33A51">
        <w:rPr>
          <w:rFonts w:eastAsia="宋体"/>
          <w:lang w:eastAsia="zh-CN"/>
        </w:rPr>
        <w:t>2</w:t>
      </w:r>
      <w:r w:rsidR="00B6405D">
        <w:rPr>
          <w:rFonts w:eastAsia="宋体"/>
          <w:lang w:eastAsia="zh-CN"/>
        </w:rPr>
        <w:t xml:space="preserve">. </w:t>
      </w:r>
    </w:p>
    <w:p w:rsidR="00D33A51" w:rsidRDefault="00D33A51" w:rsidP="00D33A51">
      <w:pPr>
        <w:overflowPunct/>
        <w:autoSpaceDE/>
        <w:autoSpaceDN/>
        <w:adjustRightInd/>
        <w:jc w:val="center"/>
        <w:textAlignment w:val="auto"/>
        <w:rPr>
          <w:rFonts w:eastAsia="宋体"/>
          <w:lang w:eastAsia="zh-CN"/>
        </w:rPr>
      </w:pPr>
      <w:r w:rsidRPr="00D33A51">
        <w:rPr>
          <w:rFonts w:eastAsia="宋体"/>
          <w:b/>
          <w:lang w:eastAsia="zh-CN"/>
        </w:rPr>
        <w:t xml:space="preserve">Table </w:t>
      </w:r>
      <w:r w:rsidRPr="00D33A51">
        <w:rPr>
          <w:rFonts w:eastAsia="宋体" w:hint="eastAsia"/>
          <w:b/>
          <w:lang w:eastAsia="zh-CN"/>
        </w:rPr>
        <w:t>2</w:t>
      </w:r>
      <w:r>
        <w:rPr>
          <w:rFonts w:eastAsia="宋体"/>
          <w:lang w:eastAsia="zh-CN"/>
        </w:rPr>
        <w:t xml:space="preserve">   Enhancement of cell identification delay requirement in LTE HST with max speed 500km/h</w:t>
      </w:r>
    </w:p>
    <w:tbl>
      <w:tblPr>
        <w:tblStyle w:val="aa"/>
        <w:tblW w:w="0" w:type="auto"/>
        <w:tblLook w:val="04A0" w:firstRow="1" w:lastRow="0" w:firstColumn="1" w:lastColumn="0" w:noHBand="0" w:noVBand="1"/>
      </w:tblPr>
      <w:tblGrid>
        <w:gridCol w:w="2263"/>
        <w:gridCol w:w="1985"/>
        <w:gridCol w:w="2427"/>
        <w:gridCol w:w="2956"/>
      </w:tblGrid>
      <w:tr w:rsidR="00F05E51" w:rsidTr="00F24B2E">
        <w:trPr>
          <w:trHeight w:val="275"/>
        </w:trPr>
        <w:tc>
          <w:tcPr>
            <w:tcW w:w="2263" w:type="dxa"/>
          </w:tcPr>
          <w:p w:rsidR="00F05E51" w:rsidRDefault="00F05E51" w:rsidP="00F05E51">
            <w:pPr>
              <w:overflowPunct/>
              <w:autoSpaceDE/>
              <w:autoSpaceDN/>
              <w:adjustRightInd/>
              <w:jc w:val="both"/>
              <w:textAlignment w:val="auto"/>
              <w:rPr>
                <w:rFonts w:eastAsia="宋体"/>
                <w:lang w:eastAsia="zh-CN"/>
              </w:rPr>
            </w:pPr>
            <w:r>
              <w:rPr>
                <w:rFonts w:eastAsia="宋体" w:hint="eastAsia"/>
                <w:lang w:eastAsia="zh-CN"/>
              </w:rPr>
              <w:t>DRX cycle length (</w:t>
            </w:r>
            <w:r>
              <w:rPr>
                <w:rFonts w:eastAsia="宋体"/>
                <w:lang w:eastAsia="zh-CN"/>
              </w:rPr>
              <w:t>s</w:t>
            </w:r>
            <w:r>
              <w:rPr>
                <w:rFonts w:eastAsia="宋体" w:hint="eastAsia"/>
                <w:lang w:eastAsia="zh-CN"/>
              </w:rPr>
              <w:t>)</w:t>
            </w:r>
            <w:r>
              <w:rPr>
                <w:rFonts w:eastAsia="宋体"/>
                <w:lang w:eastAsia="zh-CN"/>
              </w:rPr>
              <w:t xml:space="preserve"> </w:t>
            </w:r>
          </w:p>
        </w:tc>
        <w:tc>
          <w:tcPr>
            <w:tcW w:w="1985" w:type="dxa"/>
          </w:tcPr>
          <w:p w:rsidR="00F05E51" w:rsidRPr="00B6405D" w:rsidRDefault="00F05E51" w:rsidP="00957099">
            <w:pPr>
              <w:overflowPunct/>
              <w:autoSpaceDE/>
              <w:autoSpaceDN/>
              <w:adjustRightInd/>
              <w:jc w:val="both"/>
              <w:textAlignment w:val="auto"/>
              <w:rPr>
                <w:rFonts w:eastAsia="宋体"/>
                <w:lang w:eastAsia="zh-CN"/>
              </w:rPr>
            </w:pPr>
            <w:r w:rsidRPr="00241959">
              <w:rPr>
                <w:rFonts w:cs="Arial"/>
              </w:rPr>
              <w:t>T</w:t>
            </w:r>
            <w:r w:rsidR="00957099">
              <w:rPr>
                <w:rFonts w:cs="Arial"/>
                <w:vertAlign w:val="subscript"/>
              </w:rPr>
              <w:t xml:space="preserve">identify_intra </w:t>
            </w:r>
            <w:r w:rsidRPr="00241959">
              <w:rPr>
                <w:rFonts w:cs="Arial"/>
              </w:rPr>
              <w:t>(DRX cycles)</w:t>
            </w:r>
            <w:r>
              <w:rPr>
                <w:rFonts w:cs="Arial"/>
              </w:rPr>
              <w:t xml:space="preserve"> for non-HST UE</w:t>
            </w:r>
          </w:p>
        </w:tc>
        <w:tc>
          <w:tcPr>
            <w:tcW w:w="2427" w:type="dxa"/>
          </w:tcPr>
          <w:p w:rsidR="00F05E51" w:rsidRDefault="00F05E51" w:rsidP="009D4F71">
            <w:pPr>
              <w:overflowPunct/>
              <w:autoSpaceDE/>
              <w:autoSpaceDN/>
              <w:adjustRightInd/>
              <w:jc w:val="both"/>
              <w:textAlignment w:val="auto"/>
              <w:rPr>
                <w:rFonts w:eastAsia="宋体"/>
                <w:lang w:eastAsia="zh-CN"/>
              </w:rPr>
            </w:pPr>
            <w:r w:rsidRPr="00241959">
              <w:rPr>
                <w:rFonts w:cs="Arial"/>
              </w:rPr>
              <w:t>T</w:t>
            </w:r>
            <w:r w:rsidRPr="00241959">
              <w:rPr>
                <w:rFonts w:cs="Arial"/>
                <w:vertAlign w:val="subscript"/>
              </w:rPr>
              <w:t xml:space="preserve">identify_intra </w:t>
            </w:r>
            <w:r w:rsidRPr="00241959">
              <w:rPr>
                <w:rFonts w:cs="Arial"/>
              </w:rPr>
              <w:t>(DRX cycles)</w:t>
            </w:r>
            <w:r>
              <w:rPr>
                <w:rFonts w:cs="Arial"/>
              </w:rPr>
              <w:t xml:space="preserve"> for UE configured with </w:t>
            </w:r>
            <w:r w:rsidRPr="00241959">
              <w:rPr>
                <w:i/>
                <w:lang w:eastAsia="ja-JP"/>
              </w:rPr>
              <w:t>[</w:t>
            </w:r>
            <w:r w:rsidRPr="009659BF">
              <w:rPr>
                <w:i/>
                <w:lang w:eastAsia="ja-JP"/>
              </w:rPr>
              <w:t>highSpeedEnhMeasFlag2-r16</w:t>
            </w:r>
            <w:r w:rsidRPr="00241959">
              <w:rPr>
                <w:i/>
                <w:lang w:eastAsia="ja-JP"/>
              </w:rPr>
              <w:t>]</w:t>
            </w:r>
          </w:p>
        </w:tc>
        <w:tc>
          <w:tcPr>
            <w:tcW w:w="2956" w:type="dxa"/>
          </w:tcPr>
          <w:p w:rsidR="00F05E51" w:rsidRPr="00F05E51" w:rsidRDefault="00F05E51" w:rsidP="00B6405D">
            <w:pPr>
              <w:overflowPunct/>
              <w:autoSpaceDE/>
              <w:autoSpaceDN/>
              <w:adjustRightInd/>
              <w:jc w:val="both"/>
              <w:textAlignment w:val="auto"/>
              <w:rPr>
                <w:rFonts w:eastAsiaTheme="minorEastAsia" w:cs="Arial"/>
                <w:lang w:eastAsia="zh-CN"/>
              </w:rPr>
            </w:pPr>
            <w:r>
              <w:rPr>
                <w:rFonts w:eastAsiaTheme="minorEastAsia" w:cs="Arial" w:hint="eastAsia"/>
                <w:lang w:eastAsia="zh-CN"/>
              </w:rPr>
              <w:t>Enhancement</w:t>
            </w:r>
          </w:p>
        </w:tc>
      </w:tr>
      <w:tr w:rsidR="00F05E51" w:rsidTr="00F24B2E">
        <w:trPr>
          <w:trHeight w:val="279"/>
        </w:trPr>
        <w:tc>
          <w:tcPr>
            <w:tcW w:w="2263" w:type="dxa"/>
          </w:tcPr>
          <w:p w:rsidR="00F05E51" w:rsidRPr="00591137" w:rsidRDefault="00F05E51" w:rsidP="00F05E51">
            <w:r w:rsidRPr="00591137">
              <w:rPr>
                <w:rFonts w:hint="eastAsia"/>
              </w:rPr>
              <w:t>≤</w:t>
            </w:r>
            <w:r w:rsidRPr="00591137">
              <w:t>0.04</w:t>
            </w:r>
            <w:r>
              <w:t xml:space="preserve"> </w:t>
            </w:r>
          </w:p>
        </w:tc>
        <w:tc>
          <w:tcPr>
            <w:tcW w:w="1985" w:type="dxa"/>
          </w:tcPr>
          <w:p w:rsidR="00F05E51" w:rsidRDefault="00957099" w:rsidP="00E542CC">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0.8</w:t>
            </w:r>
            <w:r>
              <w:rPr>
                <w:rFonts w:eastAsia="宋体"/>
                <w:lang w:eastAsia="zh-CN"/>
              </w:rPr>
              <w:t>s ,20 cycles)</w:t>
            </w:r>
          </w:p>
        </w:tc>
        <w:tc>
          <w:tcPr>
            <w:tcW w:w="2427" w:type="dxa"/>
          </w:tcPr>
          <w:p w:rsidR="00F05E51" w:rsidRDefault="006D0797" w:rsidP="00E542CC">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0.8</w:t>
            </w:r>
            <w:r>
              <w:rPr>
                <w:rFonts w:eastAsia="宋体"/>
                <w:lang w:eastAsia="zh-CN"/>
              </w:rPr>
              <w:t>s ,20 cycles)</w:t>
            </w:r>
          </w:p>
        </w:tc>
        <w:tc>
          <w:tcPr>
            <w:tcW w:w="2956" w:type="dxa"/>
          </w:tcPr>
          <w:p w:rsidR="00F05E51" w:rsidRDefault="00F05E51" w:rsidP="00E542CC">
            <w:pPr>
              <w:overflowPunct/>
              <w:autoSpaceDE/>
              <w:autoSpaceDN/>
              <w:adjustRightInd/>
              <w:jc w:val="both"/>
              <w:textAlignment w:val="auto"/>
              <w:rPr>
                <w:rFonts w:eastAsia="宋体"/>
                <w:lang w:eastAsia="zh-CN"/>
              </w:rPr>
            </w:pPr>
            <w:r>
              <w:t>No enhancement</w:t>
            </w:r>
          </w:p>
        </w:tc>
      </w:tr>
      <w:tr w:rsidR="00F05E51" w:rsidTr="00F24B2E">
        <w:trPr>
          <w:trHeight w:val="275"/>
        </w:trPr>
        <w:tc>
          <w:tcPr>
            <w:tcW w:w="2263" w:type="dxa"/>
          </w:tcPr>
          <w:p w:rsidR="00F05E51" w:rsidRPr="00591137" w:rsidRDefault="00F05E51" w:rsidP="00F05E51">
            <w:r w:rsidRPr="00591137">
              <w:t>0.04&lt;</w:t>
            </w:r>
            <w:r w:rsidR="006D0797">
              <w:t xml:space="preserve"> </w:t>
            </w:r>
            <w:r w:rsidRPr="00591137">
              <w:t>DRX-cycle</w:t>
            </w:r>
            <w:r w:rsidR="006D0797">
              <w:t xml:space="preserve"> </w:t>
            </w:r>
            <w:r w:rsidRPr="00591137">
              <w:rPr>
                <w:rFonts w:hint="eastAsia"/>
              </w:rPr>
              <w:t>≤</w:t>
            </w:r>
            <w:r w:rsidRPr="00591137">
              <w:t>0.08</w:t>
            </w:r>
            <w:r>
              <w:t xml:space="preserve"> </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40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15</w:t>
            </w:r>
          </w:p>
        </w:tc>
        <w:tc>
          <w:tcPr>
            <w:tcW w:w="2956" w:type="dxa"/>
          </w:tcPr>
          <w:p w:rsidR="00F05E51" w:rsidRDefault="00F05E51" w:rsidP="00E542CC">
            <w:pPr>
              <w:overflowPunct/>
              <w:autoSpaceDE/>
              <w:autoSpaceDN/>
              <w:adjustRightInd/>
              <w:jc w:val="both"/>
              <w:textAlignment w:val="auto"/>
              <w:rPr>
                <w:rFonts w:eastAsia="宋体"/>
                <w:lang w:eastAsia="zh-CN"/>
              </w:rPr>
            </w:pPr>
            <w:r>
              <w:t>Enhanced from 40 to 15</w:t>
            </w:r>
            <w:r w:rsidR="009D4F71">
              <w:t>, 62.5%</w:t>
            </w:r>
          </w:p>
        </w:tc>
      </w:tr>
      <w:tr w:rsidR="00F05E51" w:rsidTr="00F24B2E">
        <w:trPr>
          <w:trHeight w:val="279"/>
        </w:trPr>
        <w:tc>
          <w:tcPr>
            <w:tcW w:w="2263" w:type="dxa"/>
          </w:tcPr>
          <w:p w:rsidR="00F05E51" w:rsidRPr="007B353C" w:rsidRDefault="00F05E51" w:rsidP="00F05E51">
            <w:pPr>
              <w:rPr>
                <w:rFonts w:eastAsiaTheme="minorEastAsia"/>
                <w:lang w:eastAsia="zh-CN"/>
              </w:rPr>
            </w:pPr>
            <w:r>
              <w:rPr>
                <w:rFonts w:eastAsiaTheme="minorEastAsia" w:hint="eastAsia"/>
                <w:lang w:eastAsia="zh-CN"/>
              </w:rPr>
              <w:t>0.128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25</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10</w:t>
            </w:r>
          </w:p>
        </w:tc>
        <w:tc>
          <w:tcPr>
            <w:tcW w:w="2956" w:type="dxa"/>
          </w:tcPr>
          <w:p w:rsidR="00F05E51" w:rsidRDefault="00F05E51" w:rsidP="00E542CC">
            <w:pPr>
              <w:overflowPunct/>
              <w:autoSpaceDE/>
              <w:autoSpaceDN/>
              <w:adjustRightInd/>
              <w:jc w:val="both"/>
              <w:textAlignment w:val="auto"/>
              <w:rPr>
                <w:rFonts w:eastAsia="宋体"/>
                <w:lang w:eastAsia="zh-CN"/>
              </w:rPr>
            </w:pPr>
            <w:r>
              <w:t>Enhanced from 25 to 10</w:t>
            </w:r>
            <w:r w:rsidR="009D4F71">
              <w:t>, 60%</w:t>
            </w:r>
          </w:p>
        </w:tc>
      </w:tr>
      <w:tr w:rsidR="00F05E51" w:rsidTr="00F24B2E">
        <w:trPr>
          <w:trHeight w:val="279"/>
        </w:trPr>
        <w:tc>
          <w:tcPr>
            <w:tcW w:w="2263" w:type="dxa"/>
          </w:tcPr>
          <w:p w:rsidR="00F05E51" w:rsidRPr="00591137" w:rsidRDefault="00F05E51" w:rsidP="00AE70FF">
            <w:r w:rsidRPr="00591137">
              <w:t>0.</w:t>
            </w:r>
            <w:r>
              <w:t>128</w:t>
            </w:r>
            <w:r w:rsidRPr="00591137">
              <w:t>&lt;</w:t>
            </w:r>
            <w:r w:rsidR="006D0797">
              <w:t xml:space="preserve"> </w:t>
            </w:r>
            <w:r w:rsidRPr="00591137">
              <w:t>DRX-cycle</w:t>
            </w:r>
            <w:r w:rsidR="006D0797">
              <w:t xml:space="preserve"> </w:t>
            </w:r>
            <w:r w:rsidRPr="00591137">
              <w:t>&lt;1.28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10</w:t>
            </w:r>
          </w:p>
        </w:tc>
        <w:tc>
          <w:tcPr>
            <w:tcW w:w="2956" w:type="dxa"/>
          </w:tcPr>
          <w:p w:rsidR="00F05E51" w:rsidRDefault="00AE70FF" w:rsidP="00E542CC">
            <w:pPr>
              <w:overflowPunct/>
              <w:autoSpaceDE/>
              <w:autoSpaceDN/>
              <w:adjustRightInd/>
              <w:jc w:val="both"/>
              <w:textAlignment w:val="auto"/>
              <w:rPr>
                <w:rFonts w:eastAsia="宋体"/>
                <w:lang w:eastAsia="zh-CN"/>
              </w:rPr>
            </w:pPr>
            <w:r>
              <w:t>Enhanced from 20 to 10</w:t>
            </w:r>
            <w:r w:rsidR="009D4F71">
              <w:t>, 50%</w:t>
            </w:r>
          </w:p>
        </w:tc>
      </w:tr>
      <w:tr w:rsidR="00F05E51" w:rsidTr="00F24B2E">
        <w:trPr>
          <w:trHeight w:val="279"/>
        </w:trPr>
        <w:tc>
          <w:tcPr>
            <w:tcW w:w="2263" w:type="dxa"/>
          </w:tcPr>
          <w:p w:rsidR="00F05E51" w:rsidRPr="00591137" w:rsidRDefault="00F05E51" w:rsidP="00957099">
            <w:r w:rsidRPr="00591137">
              <w:t>DRX=1.28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8</w:t>
            </w:r>
          </w:p>
        </w:tc>
        <w:tc>
          <w:tcPr>
            <w:tcW w:w="2956" w:type="dxa"/>
          </w:tcPr>
          <w:p w:rsidR="00F05E51" w:rsidRDefault="00957099" w:rsidP="00E542CC">
            <w:pPr>
              <w:overflowPunct/>
              <w:autoSpaceDE/>
              <w:autoSpaceDN/>
              <w:adjustRightInd/>
              <w:jc w:val="both"/>
              <w:textAlignment w:val="auto"/>
              <w:rPr>
                <w:rFonts w:eastAsia="宋体"/>
                <w:lang w:eastAsia="zh-CN"/>
              </w:rPr>
            </w:pPr>
            <w:r>
              <w:t xml:space="preserve">Enhanced from </w:t>
            </w:r>
            <w:r w:rsidR="004F01FF">
              <w:t>20 to 8</w:t>
            </w:r>
            <w:r w:rsidR="009D4F71">
              <w:t>, 60%</w:t>
            </w:r>
          </w:p>
        </w:tc>
      </w:tr>
      <w:tr w:rsidR="00F05E51" w:rsidTr="00F24B2E">
        <w:trPr>
          <w:trHeight w:val="279"/>
        </w:trPr>
        <w:tc>
          <w:tcPr>
            <w:tcW w:w="2263" w:type="dxa"/>
          </w:tcPr>
          <w:p w:rsidR="00F05E51" w:rsidRDefault="00957099" w:rsidP="00957099">
            <w:r>
              <w:t>1.28&lt;</w:t>
            </w:r>
            <w:r w:rsidR="006D0797">
              <w:t xml:space="preserve"> </w:t>
            </w:r>
            <w:r>
              <w:t xml:space="preserve">DRX-cycle </w:t>
            </w:r>
            <w:r w:rsidR="00F05E51" w:rsidRPr="00591137">
              <w:rPr>
                <w:rFonts w:hint="eastAsia"/>
              </w:rPr>
              <w:t>≤</w:t>
            </w:r>
            <w:r w:rsidR="00F05E51" w:rsidRPr="00591137">
              <w:t>2.56</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956" w:type="dxa"/>
          </w:tcPr>
          <w:p w:rsidR="00F05E51" w:rsidRDefault="006D0797" w:rsidP="00E542CC">
            <w:pPr>
              <w:overflowPunct/>
              <w:autoSpaceDE/>
              <w:autoSpaceDN/>
              <w:adjustRightInd/>
              <w:jc w:val="both"/>
              <w:textAlignment w:val="auto"/>
              <w:rPr>
                <w:rFonts w:eastAsia="宋体"/>
                <w:lang w:eastAsia="zh-CN"/>
              </w:rPr>
            </w:pPr>
            <w:r>
              <w:t>No enhancement</w:t>
            </w:r>
          </w:p>
        </w:tc>
      </w:tr>
    </w:tbl>
    <w:p w:rsidR="00CC20A9" w:rsidRDefault="00CC20A9" w:rsidP="0036197E">
      <w:pPr>
        <w:overflowPunct/>
        <w:autoSpaceDE/>
        <w:autoSpaceDN/>
        <w:adjustRightInd/>
        <w:jc w:val="both"/>
        <w:textAlignment w:val="auto"/>
        <w:rPr>
          <w:rFonts w:eastAsia="宋体"/>
          <w:lang w:eastAsia="zh-CN"/>
        </w:rPr>
      </w:pPr>
    </w:p>
    <w:p w:rsidR="00DF168D" w:rsidRDefault="008842B9" w:rsidP="0036197E">
      <w:pPr>
        <w:overflowPunct/>
        <w:autoSpaceDE/>
        <w:autoSpaceDN/>
        <w:adjustRightInd/>
        <w:jc w:val="both"/>
        <w:textAlignment w:val="auto"/>
        <w:rPr>
          <w:rFonts w:eastAsia="宋体"/>
          <w:lang w:eastAsia="zh-CN"/>
        </w:rPr>
      </w:pPr>
      <w:r>
        <w:rPr>
          <w:rFonts w:eastAsia="宋体"/>
          <w:lang w:eastAsia="zh-CN"/>
        </w:rPr>
        <w:t>F</w:t>
      </w:r>
      <w:r w:rsidR="00DF168D">
        <w:rPr>
          <w:rFonts w:eastAsia="宋体"/>
          <w:lang w:eastAsia="zh-CN"/>
        </w:rPr>
        <w:t xml:space="preserve">or measurement </w:t>
      </w:r>
      <w:r>
        <w:rPr>
          <w:rFonts w:eastAsia="宋体"/>
          <w:lang w:eastAsia="zh-CN"/>
        </w:rPr>
        <w:t xml:space="preserve">delay </w:t>
      </w:r>
      <w:r w:rsidR="0001636E">
        <w:rPr>
          <w:rFonts w:eastAsia="宋体"/>
          <w:lang w:eastAsia="zh-CN"/>
        </w:rPr>
        <w:t>of a</w:t>
      </w:r>
      <w:r w:rsidR="00DF168D">
        <w:rPr>
          <w:rFonts w:eastAsia="宋体"/>
          <w:lang w:eastAsia="zh-CN"/>
        </w:rPr>
        <w:t xml:space="preserve"> </w:t>
      </w:r>
      <w:r w:rsidR="00130438">
        <w:rPr>
          <w:rFonts w:eastAsia="宋体"/>
          <w:lang w:eastAsia="zh-CN"/>
        </w:rPr>
        <w:t>detected</w:t>
      </w:r>
      <w:r w:rsidR="00DF168D">
        <w:rPr>
          <w:rFonts w:eastAsia="宋体"/>
          <w:lang w:eastAsia="zh-CN"/>
        </w:rPr>
        <w:t xml:space="preserve"> cell, </w:t>
      </w:r>
      <w:r w:rsidR="00130438">
        <w:rPr>
          <w:rFonts w:eastAsia="宋体"/>
          <w:lang w:eastAsia="zh-CN"/>
        </w:rPr>
        <w:t xml:space="preserve">the requirement was </w:t>
      </w:r>
      <w:r w:rsidR="0074400F">
        <w:rPr>
          <w:rFonts w:eastAsia="宋体"/>
          <w:lang w:eastAsia="zh-CN"/>
        </w:rPr>
        <w:t>also enhanced</w:t>
      </w:r>
      <w:r w:rsidR="00231820">
        <w:rPr>
          <w:rFonts w:eastAsia="宋体"/>
          <w:lang w:eastAsia="zh-CN"/>
        </w:rPr>
        <w:t xml:space="preserve"> in LTE HST, summarized in Tab</w:t>
      </w:r>
      <w:r w:rsidR="006C6F8B">
        <w:rPr>
          <w:rFonts w:eastAsia="宋体"/>
          <w:lang w:eastAsia="zh-CN"/>
        </w:rPr>
        <w:t>l</w:t>
      </w:r>
      <w:r w:rsidR="00231820">
        <w:rPr>
          <w:rFonts w:eastAsia="宋体"/>
          <w:lang w:eastAsia="zh-CN"/>
        </w:rPr>
        <w:t>e</w:t>
      </w:r>
      <w:r w:rsidR="006C6F8B">
        <w:rPr>
          <w:rFonts w:eastAsia="宋体"/>
          <w:lang w:eastAsia="zh-CN"/>
        </w:rPr>
        <w:t xml:space="preserve"> </w:t>
      </w:r>
      <w:r w:rsidR="00CC20A9">
        <w:rPr>
          <w:rFonts w:eastAsia="宋体" w:hint="eastAsia"/>
          <w:lang w:eastAsia="zh-CN"/>
        </w:rPr>
        <w:t>3</w:t>
      </w:r>
      <w:r w:rsidR="004A2C16">
        <w:rPr>
          <w:rFonts w:eastAsia="宋体"/>
          <w:lang w:eastAsia="zh-CN"/>
        </w:rPr>
        <w:t>.</w:t>
      </w:r>
    </w:p>
    <w:p w:rsidR="00093AB1" w:rsidRDefault="00093AB1" w:rsidP="00093AB1">
      <w:pPr>
        <w:overflowPunct/>
        <w:autoSpaceDE/>
        <w:autoSpaceDN/>
        <w:adjustRightInd/>
        <w:jc w:val="center"/>
        <w:textAlignment w:val="auto"/>
        <w:rPr>
          <w:rFonts w:eastAsia="宋体"/>
          <w:lang w:eastAsia="zh-CN"/>
        </w:rPr>
      </w:pPr>
      <w:r w:rsidRPr="00093AB1">
        <w:rPr>
          <w:rFonts w:eastAsia="宋体"/>
          <w:b/>
          <w:lang w:eastAsia="zh-CN"/>
        </w:rPr>
        <w:t xml:space="preserve">Table </w:t>
      </w:r>
      <w:r w:rsidRPr="00093AB1">
        <w:rPr>
          <w:rFonts w:eastAsia="宋体" w:hint="eastAsia"/>
          <w:b/>
          <w:lang w:eastAsia="zh-CN"/>
        </w:rPr>
        <w:t>3</w:t>
      </w:r>
      <w:r>
        <w:rPr>
          <w:rFonts w:eastAsia="宋体"/>
          <w:lang w:eastAsia="zh-CN"/>
        </w:rPr>
        <w:t xml:space="preserve">  Enhancement of measurement delay requirement in LTE HST with max speed 500km/h</w:t>
      </w:r>
    </w:p>
    <w:tbl>
      <w:tblPr>
        <w:tblStyle w:val="aa"/>
        <w:tblW w:w="0" w:type="auto"/>
        <w:tblLook w:val="04A0" w:firstRow="1" w:lastRow="0" w:firstColumn="1" w:lastColumn="0" w:noHBand="0" w:noVBand="1"/>
      </w:tblPr>
      <w:tblGrid>
        <w:gridCol w:w="2263"/>
        <w:gridCol w:w="1985"/>
        <w:gridCol w:w="2977"/>
        <w:gridCol w:w="2406"/>
      </w:tblGrid>
      <w:tr w:rsidR="00B80333" w:rsidTr="00F24B2E">
        <w:trPr>
          <w:trHeight w:val="275"/>
        </w:trPr>
        <w:tc>
          <w:tcPr>
            <w:tcW w:w="2263" w:type="dxa"/>
          </w:tcPr>
          <w:p w:rsidR="00B80333" w:rsidRDefault="00B80333" w:rsidP="00327371">
            <w:pPr>
              <w:overflowPunct/>
              <w:autoSpaceDE/>
              <w:autoSpaceDN/>
              <w:adjustRightInd/>
              <w:jc w:val="both"/>
              <w:textAlignment w:val="auto"/>
              <w:rPr>
                <w:rFonts w:eastAsia="宋体"/>
                <w:lang w:eastAsia="zh-CN"/>
              </w:rPr>
            </w:pPr>
            <w:r>
              <w:rPr>
                <w:rFonts w:eastAsia="宋体" w:hint="eastAsia"/>
                <w:lang w:eastAsia="zh-CN"/>
              </w:rPr>
              <w:t>DRX cycle length (</w:t>
            </w:r>
            <w:r>
              <w:rPr>
                <w:rFonts w:eastAsia="宋体"/>
                <w:lang w:eastAsia="zh-CN"/>
              </w:rPr>
              <w:t>s</w:t>
            </w:r>
            <w:r>
              <w:rPr>
                <w:rFonts w:eastAsia="宋体" w:hint="eastAsia"/>
                <w:lang w:eastAsia="zh-CN"/>
              </w:rPr>
              <w:t>)</w:t>
            </w:r>
            <w:r>
              <w:rPr>
                <w:rFonts w:eastAsia="宋体"/>
                <w:lang w:eastAsia="zh-CN"/>
              </w:rPr>
              <w:t xml:space="preserve"> </w:t>
            </w:r>
          </w:p>
        </w:tc>
        <w:tc>
          <w:tcPr>
            <w:tcW w:w="1985" w:type="dxa"/>
          </w:tcPr>
          <w:p w:rsidR="00B80333" w:rsidRPr="00B6405D" w:rsidRDefault="00344BEF" w:rsidP="00327371">
            <w:pPr>
              <w:overflowPunct/>
              <w:autoSpaceDE/>
              <w:autoSpaceDN/>
              <w:adjustRightInd/>
              <w:jc w:val="both"/>
              <w:textAlignment w:val="auto"/>
              <w:rPr>
                <w:rFonts w:eastAsia="宋体"/>
                <w:lang w:eastAsia="zh-CN"/>
              </w:rPr>
            </w:pPr>
            <w:r w:rsidRPr="00241959">
              <w:rPr>
                <w:rFonts w:cs="Arial"/>
                <w:lang w:eastAsia="ja-JP"/>
              </w:rPr>
              <w:t>T</w:t>
            </w:r>
            <w:r w:rsidRPr="00241959">
              <w:rPr>
                <w:rFonts w:cs="Arial"/>
                <w:vertAlign w:val="subscript"/>
                <w:lang w:eastAsia="ja-JP"/>
              </w:rPr>
              <w:t>measure_intra</w:t>
            </w:r>
            <w:r w:rsidR="00B80333">
              <w:rPr>
                <w:rFonts w:cs="Arial"/>
                <w:vertAlign w:val="subscript"/>
              </w:rPr>
              <w:t xml:space="preserve"> </w:t>
            </w:r>
            <w:r w:rsidR="00B80333" w:rsidRPr="00241959">
              <w:rPr>
                <w:rFonts w:cs="Arial"/>
              </w:rPr>
              <w:t>(DRX cycles)</w:t>
            </w:r>
            <w:r w:rsidR="00B80333">
              <w:rPr>
                <w:rFonts w:cs="Arial"/>
              </w:rPr>
              <w:t xml:space="preserve"> for non-HST UE</w:t>
            </w:r>
          </w:p>
        </w:tc>
        <w:tc>
          <w:tcPr>
            <w:tcW w:w="2977" w:type="dxa"/>
          </w:tcPr>
          <w:p w:rsidR="00B80333" w:rsidRDefault="00344BEF" w:rsidP="00327371">
            <w:pPr>
              <w:overflowPunct/>
              <w:autoSpaceDE/>
              <w:autoSpaceDN/>
              <w:adjustRightInd/>
              <w:jc w:val="both"/>
              <w:textAlignment w:val="auto"/>
              <w:rPr>
                <w:rFonts w:eastAsia="宋体"/>
                <w:lang w:eastAsia="zh-CN"/>
              </w:rPr>
            </w:pPr>
            <w:r w:rsidRPr="00241959">
              <w:rPr>
                <w:rFonts w:cs="Arial"/>
                <w:lang w:eastAsia="ja-JP"/>
              </w:rPr>
              <w:t>T</w:t>
            </w:r>
            <w:r w:rsidRPr="00241959">
              <w:rPr>
                <w:rFonts w:cs="Arial"/>
                <w:vertAlign w:val="subscript"/>
                <w:lang w:eastAsia="ja-JP"/>
              </w:rPr>
              <w:t>measure_intra</w:t>
            </w:r>
            <w:r w:rsidR="00B80333" w:rsidRPr="00241959">
              <w:rPr>
                <w:rFonts w:cs="Arial"/>
                <w:vertAlign w:val="subscript"/>
              </w:rPr>
              <w:t xml:space="preserve"> </w:t>
            </w:r>
            <w:r w:rsidR="00B80333" w:rsidRPr="00241959">
              <w:rPr>
                <w:rFonts w:cs="Arial"/>
              </w:rPr>
              <w:t>(DRX cycles)</w:t>
            </w:r>
            <w:r w:rsidR="00B80333">
              <w:rPr>
                <w:rFonts w:cs="Arial"/>
              </w:rPr>
              <w:t xml:space="preserve"> for UE configured with </w:t>
            </w:r>
            <w:r w:rsidR="00B80333" w:rsidRPr="00241959">
              <w:rPr>
                <w:i/>
                <w:lang w:eastAsia="ja-JP"/>
              </w:rPr>
              <w:t>[</w:t>
            </w:r>
            <w:r w:rsidR="00B80333" w:rsidRPr="009659BF">
              <w:rPr>
                <w:i/>
                <w:lang w:eastAsia="ja-JP"/>
              </w:rPr>
              <w:t>highSpeedEnhMeasFlag2-r16</w:t>
            </w:r>
            <w:r w:rsidR="00B80333" w:rsidRPr="00241959">
              <w:rPr>
                <w:i/>
                <w:lang w:eastAsia="ja-JP"/>
              </w:rPr>
              <w:t>]</w:t>
            </w:r>
          </w:p>
        </w:tc>
        <w:tc>
          <w:tcPr>
            <w:tcW w:w="2406" w:type="dxa"/>
          </w:tcPr>
          <w:p w:rsidR="00B80333" w:rsidRPr="00F05E51" w:rsidRDefault="00B80333" w:rsidP="00327371">
            <w:pPr>
              <w:overflowPunct/>
              <w:autoSpaceDE/>
              <w:autoSpaceDN/>
              <w:adjustRightInd/>
              <w:jc w:val="both"/>
              <w:textAlignment w:val="auto"/>
              <w:rPr>
                <w:rFonts w:eastAsiaTheme="minorEastAsia" w:cs="Arial"/>
                <w:lang w:eastAsia="zh-CN"/>
              </w:rPr>
            </w:pPr>
            <w:r>
              <w:rPr>
                <w:rFonts w:eastAsiaTheme="minorEastAsia" w:cs="Arial" w:hint="eastAsia"/>
                <w:lang w:eastAsia="zh-CN"/>
              </w:rPr>
              <w:t>Enhancement</w:t>
            </w:r>
          </w:p>
        </w:tc>
      </w:tr>
      <w:tr w:rsidR="00B80333" w:rsidTr="00F24B2E">
        <w:trPr>
          <w:trHeight w:val="279"/>
        </w:trPr>
        <w:tc>
          <w:tcPr>
            <w:tcW w:w="2263" w:type="dxa"/>
          </w:tcPr>
          <w:p w:rsidR="00B80333" w:rsidRPr="00591137" w:rsidRDefault="00B80333" w:rsidP="00327371">
            <w:r w:rsidRPr="00591137">
              <w:rPr>
                <w:rFonts w:hint="eastAsia"/>
              </w:rPr>
              <w:t>≤</w:t>
            </w:r>
            <w:r w:rsidRPr="00591137">
              <w:t>0.04</w:t>
            </w:r>
            <w:r>
              <w:t xml:space="preserve"> </w:t>
            </w:r>
          </w:p>
        </w:tc>
        <w:tc>
          <w:tcPr>
            <w:tcW w:w="1985" w:type="dxa"/>
          </w:tcPr>
          <w:p w:rsidR="00B80333" w:rsidRDefault="00B80333" w:rsidP="00B80333">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0.2</w:t>
            </w:r>
            <w:r w:rsidR="00873403">
              <w:rPr>
                <w:rFonts w:eastAsia="宋体"/>
                <w:lang w:eastAsia="zh-CN"/>
              </w:rPr>
              <w:t>s</w:t>
            </w:r>
            <w:r>
              <w:rPr>
                <w:rFonts w:eastAsia="宋体"/>
                <w:lang w:eastAsia="zh-CN"/>
              </w:rPr>
              <w:t>,</w:t>
            </w:r>
            <w:r w:rsidR="00873403">
              <w:rPr>
                <w:rFonts w:eastAsia="宋体"/>
                <w:lang w:eastAsia="zh-CN"/>
              </w:rPr>
              <w:t xml:space="preserve"> </w:t>
            </w:r>
            <w:r>
              <w:rPr>
                <w:rFonts w:eastAsia="宋体"/>
                <w:lang w:eastAsia="zh-CN"/>
              </w:rPr>
              <w:t>5 cycles)</w:t>
            </w:r>
          </w:p>
        </w:tc>
        <w:tc>
          <w:tcPr>
            <w:tcW w:w="2977" w:type="dxa"/>
          </w:tcPr>
          <w:p w:rsidR="00B80333" w:rsidRDefault="00B80333" w:rsidP="00B80333">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w:t>
            </w:r>
            <w:r>
              <w:rPr>
                <w:rFonts w:eastAsia="宋体"/>
                <w:lang w:eastAsia="zh-CN"/>
              </w:rPr>
              <w:t>2</w:t>
            </w:r>
            <w:r w:rsidR="00873403">
              <w:rPr>
                <w:rFonts w:eastAsia="宋体"/>
                <w:lang w:eastAsia="zh-CN"/>
              </w:rPr>
              <w:t>s</w:t>
            </w:r>
            <w:r>
              <w:rPr>
                <w:rFonts w:eastAsia="宋体"/>
                <w:lang w:eastAsia="zh-CN"/>
              </w:rPr>
              <w:t>,</w:t>
            </w:r>
            <w:r w:rsidR="00873403">
              <w:rPr>
                <w:rFonts w:eastAsia="宋体"/>
                <w:lang w:eastAsia="zh-CN"/>
              </w:rPr>
              <w:t xml:space="preserve"> </w:t>
            </w:r>
            <w:r>
              <w:rPr>
                <w:rFonts w:eastAsia="宋体"/>
                <w:lang w:eastAsia="zh-CN"/>
              </w:rPr>
              <w:t>5 cycles)</w:t>
            </w:r>
          </w:p>
        </w:tc>
        <w:tc>
          <w:tcPr>
            <w:tcW w:w="2406" w:type="dxa"/>
          </w:tcPr>
          <w:p w:rsidR="00B80333" w:rsidRDefault="00B80333" w:rsidP="00327371">
            <w:pPr>
              <w:overflowPunct/>
              <w:autoSpaceDE/>
              <w:autoSpaceDN/>
              <w:adjustRightInd/>
              <w:jc w:val="both"/>
              <w:textAlignment w:val="auto"/>
              <w:rPr>
                <w:rFonts w:eastAsia="宋体"/>
                <w:lang w:eastAsia="zh-CN"/>
              </w:rPr>
            </w:pPr>
            <w:r>
              <w:t>No enhancement</w:t>
            </w:r>
          </w:p>
        </w:tc>
      </w:tr>
      <w:tr w:rsidR="00B80333" w:rsidTr="00F24B2E">
        <w:trPr>
          <w:trHeight w:val="275"/>
        </w:trPr>
        <w:tc>
          <w:tcPr>
            <w:tcW w:w="2263" w:type="dxa"/>
          </w:tcPr>
          <w:p w:rsidR="00B80333" w:rsidRPr="00591137" w:rsidRDefault="00B80333" w:rsidP="00327371">
            <w:r w:rsidRPr="00591137">
              <w:t>0.04&lt;</w:t>
            </w:r>
            <w:r>
              <w:t xml:space="preserve"> </w:t>
            </w:r>
            <w:r w:rsidRPr="00591137">
              <w:t>DRX-cycle</w:t>
            </w:r>
            <w:r>
              <w:t xml:space="preserve"> </w:t>
            </w:r>
            <w:r w:rsidRPr="00591137">
              <w:rPr>
                <w:rFonts w:hint="eastAsia"/>
              </w:rPr>
              <w:t>≤</w:t>
            </w:r>
            <w:r w:rsidRPr="00591137">
              <w:t>0.08</w:t>
            </w:r>
            <w:r>
              <w:t xml:space="preserve"> </w:t>
            </w:r>
          </w:p>
        </w:tc>
        <w:tc>
          <w:tcPr>
            <w:tcW w:w="1985"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4</w:t>
            </w:r>
          </w:p>
        </w:tc>
        <w:tc>
          <w:tcPr>
            <w:tcW w:w="2406" w:type="dxa"/>
          </w:tcPr>
          <w:p w:rsidR="00B80333" w:rsidRDefault="00B80333" w:rsidP="003168B0">
            <w:pPr>
              <w:overflowPunct/>
              <w:autoSpaceDE/>
              <w:autoSpaceDN/>
              <w:adjustRightInd/>
              <w:jc w:val="both"/>
              <w:textAlignment w:val="auto"/>
              <w:rPr>
                <w:rFonts w:eastAsia="宋体"/>
                <w:lang w:eastAsia="zh-CN"/>
              </w:rPr>
            </w:pPr>
            <w:r>
              <w:t xml:space="preserve">Enhanced from </w:t>
            </w:r>
            <w:r w:rsidR="003168B0">
              <w:t>5</w:t>
            </w:r>
            <w:r>
              <w:t xml:space="preserve"> to </w:t>
            </w:r>
            <w:r w:rsidR="003168B0">
              <w:t>4</w:t>
            </w:r>
            <w:r>
              <w:t xml:space="preserve">, </w:t>
            </w:r>
            <w:r w:rsidR="003168B0">
              <w:t>20</w:t>
            </w:r>
            <w:r>
              <w:t>%</w:t>
            </w:r>
          </w:p>
        </w:tc>
      </w:tr>
      <w:tr w:rsidR="00B80333" w:rsidTr="00F24B2E">
        <w:trPr>
          <w:trHeight w:val="279"/>
        </w:trPr>
        <w:tc>
          <w:tcPr>
            <w:tcW w:w="2263" w:type="dxa"/>
          </w:tcPr>
          <w:p w:rsidR="00B80333" w:rsidRPr="00591137" w:rsidRDefault="00B80333" w:rsidP="005E232E">
            <w:r w:rsidRPr="00591137">
              <w:t>0.</w:t>
            </w:r>
            <w:r w:rsidR="005E232E">
              <w:t>0</w:t>
            </w:r>
            <w:r>
              <w:t>8</w:t>
            </w:r>
            <w:r w:rsidRPr="00591137">
              <w:t>&lt;</w:t>
            </w:r>
            <w:r>
              <w:t xml:space="preserve"> </w:t>
            </w:r>
            <w:r w:rsidRPr="00591137">
              <w:t>DRX-cycle</w:t>
            </w:r>
            <w:r>
              <w:t xml:space="preserve"> </w:t>
            </w:r>
            <w:r w:rsidR="0030493E" w:rsidRPr="00591137">
              <w:rPr>
                <w:rFonts w:hint="eastAsia"/>
              </w:rPr>
              <w:t>≤</w:t>
            </w:r>
            <w:r w:rsidRPr="00591137">
              <w:t>1.28</w:t>
            </w:r>
          </w:p>
        </w:tc>
        <w:tc>
          <w:tcPr>
            <w:tcW w:w="1985"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3</w:t>
            </w:r>
          </w:p>
        </w:tc>
        <w:tc>
          <w:tcPr>
            <w:tcW w:w="2406" w:type="dxa"/>
          </w:tcPr>
          <w:p w:rsidR="00B80333" w:rsidRDefault="00B80333" w:rsidP="003168B0">
            <w:pPr>
              <w:overflowPunct/>
              <w:autoSpaceDE/>
              <w:autoSpaceDN/>
              <w:adjustRightInd/>
              <w:jc w:val="both"/>
              <w:textAlignment w:val="auto"/>
              <w:rPr>
                <w:rFonts w:eastAsia="宋体"/>
                <w:lang w:eastAsia="zh-CN"/>
              </w:rPr>
            </w:pPr>
            <w:r>
              <w:t xml:space="preserve">Enhanced from </w:t>
            </w:r>
            <w:r w:rsidR="003168B0">
              <w:t>5</w:t>
            </w:r>
            <w:r>
              <w:t xml:space="preserve"> to </w:t>
            </w:r>
            <w:r w:rsidR="003168B0">
              <w:t>3</w:t>
            </w:r>
            <w:r>
              <w:t xml:space="preserve">, </w:t>
            </w:r>
            <w:r w:rsidR="003168B0">
              <w:t>4</w:t>
            </w:r>
            <w:r>
              <w:t>0%</w:t>
            </w:r>
          </w:p>
        </w:tc>
      </w:tr>
      <w:tr w:rsidR="00B80333" w:rsidTr="00F24B2E">
        <w:trPr>
          <w:trHeight w:val="279"/>
        </w:trPr>
        <w:tc>
          <w:tcPr>
            <w:tcW w:w="2263" w:type="dxa"/>
          </w:tcPr>
          <w:p w:rsidR="00B80333" w:rsidRDefault="00B80333" w:rsidP="00327371">
            <w:r>
              <w:t xml:space="preserve">1.28&lt; DRX-cycle </w:t>
            </w:r>
            <w:r w:rsidRPr="00591137">
              <w:rPr>
                <w:rFonts w:hint="eastAsia"/>
              </w:rPr>
              <w:t>≤</w:t>
            </w:r>
            <w:r w:rsidRPr="00591137">
              <w:t>2.56</w:t>
            </w:r>
          </w:p>
        </w:tc>
        <w:tc>
          <w:tcPr>
            <w:tcW w:w="1985" w:type="dxa"/>
          </w:tcPr>
          <w:p w:rsidR="00B80333" w:rsidRDefault="0030493E"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0493E" w:rsidP="00327371">
            <w:pPr>
              <w:overflowPunct/>
              <w:autoSpaceDE/>
              <w:autoSpaceDN/>
              <w:adjustRightInd/>
              <w:jc w:val="both"/>
              <w:textAlignment w:val="auto"/>
              <w:rPr>
                <w:rFonts w:eastAsia="宋体"/>
                <w:lang w:eastAsia="zh-CN"/>
              </w:rPr>
            </w:pPr>
            <w:r>
              <w:rPr>
                <w:rFonts w:eastAsia="宋体"/>
                <w:lang w:eastAsia="zh-CN"/>
              </w:rPr>
              <w:t>5</w:t>
            </w:r>
          </w:p>
        </w:tc>
        <w:tc>
          <w:tcPr>
            <w:tcW w:w="2406" w:type="dxa"/>
          </w:tcPr>
          <w:p w:rsidR="00B80333" w:rsidRDefault="00B80333" w:rsidP="00327371">
            <w:pPr>
              <w:overflowPunct/>
              <w:autoSpaceDE/>
              <w:autoSpaceDN/>
              <w:adjustRightInd/>
              <w:jc w:val="both"/>
              <w:textAlignment w:val="auto"/>
              <w:rPr>
                <w:rFonts w:eastAsia="宋体"/>
                <w:lang w:eastAsia="zh-CN"/>
              </w:rPr>
            </w:pPr>
            <w:r>
              <w:t>No enhancement</w:t>
            </w:r>
          </w:p>
        </w:tc>
      </w:tr>
    </w:tbl>
    <w:p w:rsidR="00B80333" w:rsidRDefault="004241C2" w:rsidP="0036197E">
      <w:pPr>
        <w:jc w:val="both"/>
        <w:rPr>
          <w:rFonts w:eastAsia="宋体"/>
          <w:lang w:eastAsia="zh-CN"/>
        </w:rPr>
      </w:pPr>
      <w:r>
        <w:rPr>
          <w:rFonts w:eastAsia="宋体"/>
          <w:lang w:eastAsia="zh-CN"/>
        </w:rPr>
        <w:t xml:space="preserve">Quite significant enhancement can be observed for long DRX cycles, especially 1.28s. For extremely short DRX cycles, i.e. DRX cycle &lt; 0.04, there is </w:t>
      </w:r>
      <w:r w:rsidR="008C7733">
        <w:rPr>
          <w:rFonts w:eastAsia="宋体"/>
          <w:lang w:eastAsia="zh-CN"/>
        </w:rPr>
        <w:t>actually</w:t>
      </w:r>
      <w:r>
        <w:rPr>
          <w:rFonts w:eastAsia="宋体"/>
          <w:lang w:eastAsia="zh-CN"/>
        </w:rPr>
        <w:t xml:space="preserve"> no enhancements</w:t>
      </w:r>
      <w:r w:rsidR="0026462E">
        <w:rPr>
          <w:rFonts w:eastAsia="宋体"/>
          <w:lang w:eastAsia="zh-CN"/>
        </w:rPr>
        <w:t xml:space="preserve">. The requirement </w:t>
      </w:r>
      <w:r w:rsidR="002300C7">
        <w:rPr>
          <w:rFonts w:eastAsia="宋体"/>
          <w:lang w:eastAsia="zh-CN"/>
        </w:rPr>
        <w:t>is the same as</w:t>
      </w:r>
      <w:r w:rsidR="0026462E">
        <w:rPr>
          <w:rFonts w:eastAsia="宋体"/>
          <w:lang w:eastAsia="zh-CN"/>
        </w:rPr>
        <w:t xml:space="preserve"> non-DRX</w:t>
      </w:r>
      <w:r w:rsidR="002300C7">
        <w:rPr>
          <w:rFonts w:eastAsia="宋体"/>
          <w:lang w:eastAsia="zh-CN"/>
        </w:rPr>
        <w:t>, which</w:t>
      </w:r>
      <w:r w:rsidR="0026462E">
        <w:rPr>
          <w:rFonts w:eastAsia="宋体"/>
          <w:lang w:eastAsia="zh-CN"/>
        </w:rPr>
        <w:t xml:space="preserve"> is </w:t>
      </w:r>
      <w:r w:rsidR="002300C7">
        <w:rPr>
          <w:rFonts w:eastAsia="宋体"/>
          <w:lang w:eastAsia="zh-CN"/>
        </w:rPr>
        <w:t>not enhanced either</w:t>
      </w:r>
      <w:r w:rsidR="0026462E">
        <w:rPr>
          <w:rFonts w:eastAsia="宋体"/>
          <w:lang w:eastAsia="zh-CN"/>
        </w:rPr>
        <w:t>.</w:t>
      </w:r>
    </w:p>
    <w:p w:rsidR="009449DC" w:rsidRPr="00642542" w:rsidRDefault="009449DC" w:rsidP="0036197E">
      <w:pPr>
        <w:jc w:val="both"/>
        <w:rPr>
          <w:rFonts w:eastAsia="宋体"/>
          <w:b/>
          <w:lang w:eastAsia="zh-CN"/>
        </w:rPr>
      </w:pPr>
      <w:r w:rsidRPr="00642542">
        <w:rPr>
          <w:rFonts w:eastAsia="宋体"/>
          <w:b/>
          <w:lang w:eastAsia="zh-CN"/>
        </w:rPr>
        <w:lastRenderedPageBreak/>
        <w:t>Observation 1: In LTE</w:t>
      </w:r>
      <w:r w:rsidR="007B78C0" w:rsidRPr="00642542">
        <w:rPr>
          <w:rFonts w:eastAsia="宋体"/>
          <w:b/>
          <w:lang w:eastAsia="zh-CN"/>
        </w:rPr>
        <w:t xml:space="preserve"> HST</w:t>
      </w:r>
      <w:r w:rsidRPr="00642542">
        <w:rPr>
          <w:rFonts w:eastAsia="宋体"/>
          <w:b/>
          <w:lang w:eastAsia="zh-CN"/>
        </w:rPr>
        <w:t xml:space="preserve">, enhancement </w:t>
      </w:r>
      <w:r w:rsidR="00BA01A9" w:rsidRPr="00642542">
        <w:rPr>
          <w:rFonts w:eastAsia="宋体"/>
          <w:b/>
          <w:lang w:eastAsia="zh-CN"/>
        </w:rPr>
        <w:t>on intra-frequency cell ide</w:t>
      </w:r>
      <w:r w:rsidR="00A567E9" w:rsidRPr="00642542">
        <w:rPr>
          <w:rFonts w:eastAsia="宋体"/>
          <w:b/>
          <w:lang w:eastAsia="zh-CN"/>
        </w:rPr>
        <w:t>n</w:t>
      </w:r>
      <w:r w:rsidR="00BA01A9" w:rsidRPr="00642542">
        <w:rPr>
          <w:rFonts w:eastAsia="宋体"/>
          <w:b/>
          <w:lang w:eastAsia="zh-CN"/>
        </w:rPr>
        <w:t xml:space="preserve">tification </w:t>
      </w:r>
      <w:r w:rsidR="00A567E9" w:rsidRPr="00642542">
        <w:rPr>
          <w:rFonts w:eastAsia="宋体"/>
          <w:b/>
          <w:lang w:eastAsia="zh-CN"/>
        </w:rPr>
        <w:t xml:space="preserve">delay </w:t>
      </w:r>
      <w:r w:rsidR="00BA01A9" w:rsidRPr="00642542">
        <w:rPr>
          <w:rFonts w:eastAsia="宋体"/>
          <w:b/>
          <w:lang w:eastAsia="zh-CN"/>
        </w:rPr>
        <w:t xml:space="preserve">and measurement </w:t>
      </w:r>
      <w:r w:rsidR="00A567E9" w:rsidRPr="00642542">
        <w:rPr>
          <w:rFonts w:eastAsia="宋体"/>
          <w:b/>
          <w:lang w:eastAsia="zh-CN"/>
        </w:rPr>
        <w:t xml:space="preserve">delay </w:t>
      </w:r>
      <w:r w:rsidRPr="00642542">
        <w:rPr>
          <w:rFonts w:eastAsia="宋体"/>
          <w:b/>
          <w:lang w:eastAsia="zh-CN"/>
        </w:rPr>
        <w:t>was only done for DRX cycle &gt; 0.04</w:t>
      </w:r>
      <w:r w:rsidR="007F03EF">
        <w:rPr>
          <w:rFonts w:eastAsia="宋体"/>
          <w:b/>
          <w:lang w:eastAsia="zh-CN"/>
        </w:rPr>
        <w:t>s</w:t>
      </w:r>
      <w:r w:rsidR="0038430D">
        <w:rPr>
          <w:rFonts w:eastAsia="宋体"/>
          <w:b/>
          <w:lang w:eastAsia="zh-CN"/>
        </w:rPr>
        <w:t xml:space="preserve"> and DRX cycle </w:t>
      </w:r>
      <w:r w:rsidR="0038430D" w:rsidRPr="00591137">
        <w:rPr>
          <w:rFonts w:hint="eastAsia"/>
        </w:rPr>
        <w:t>≤</w:t>
      </w:r>
      <w:r w:rsidR="0038430D">
        <w:rPr>
          <w:rFonts w:eastAsia="宋体"/>
          <w:b/>
          <w:lang w:eastAsia="zh-CN"/>
        </w:rPr>
        <w:t xml:space="preserve"> 1.28s</w:t>
      </w:r>
      <w:r w:rsidRPr="00642542">
        <w:rPr>
          <w:rFonts w:eastAsia="宋体"/>
          <w:b/>
          <w:lang w:eastAsia="zh-CN"/>
        </w:rPr>
        <w:t xml:space="preserve">. </w:t>
      </w:r>
    </w:p>
    <w:p w:rsidR="00FE7EDD" w:rsidRPr="009B68B6" w:rsidRDefault="00A567E9" w:rsidP="0036197E">
      <w:pPr>
        <w:jc w:val="both"/>
        <w:rPr>
          <w:rFonts w:eastAsia="宋体"/>
          <w:b/>
          <w:lang w:eastAsia="zh-CN"/>
        </w:rPr>
      </w:pPr>
      <w:r>
        <w:rPr>
          <w:rFonts w:eastAsia="宋体"/>
          <w:lang w:eastAsia="zh-CN"/>
        </w:rPr>
        <w:t xml:space="preserve">In NR, it was agreed in last meeting that cell identification delay is </w:t>
      </w:r>
      <w:r w:rsidR="0092102F">
        <w:rPr>
          <w:rFonts w:eastAsia="宋体"/>
          <w:lang w:eastAsia="zh-CN"/>
        </w:rPr>
        <w:t>5</w:t>
      </w:r>
      <w:r>
        <w:rPr>
          <w:rFonts w:eastAsia="宋体"/>
          <w:lang w:eastAsia="zh-CN"/>
        </w:rPr>
        <w:t xml:space="preserve"> samples</w:t>
      </w:r>
      <w:r w:rsidR="0092102F">
        <w:rPr>
          <w:rFonts w:eastAsia="宋体"/>
          <w:lang w:eastAsia="zh-CN"/>
        </w:rPr>
        <w:t xml:space="preserve"> with squ</w:t>
      </w:r>
      <w:r w:rsidR="00CC46C3">
        <w:rPr>
          <w:rFonts w:eastAsia="宋体"/>
          <w:lang w:eastAsia="zh-CN"/>
        </w:rPr>
        <w:t>a</w:t>
      </w:r>
      <w:r w:rsidR="0092102F">
        <w:rPr>
          <w:rFonts w:eastAsia="宋体"/>
          <w:lang w:eastAsia="zh-CN"/>
        </w:rPr>
        <w:t xml:space="preserve">re </w:t>
      </w:r>
      <w:r w:rsidR="00375E12">
        <w:rPr>
          <w:rFonts w:eastAsia="宋体"/>
          <w:lang w:eastAsia="zh-CN"/>
        </w:rPr>
        <w:t>bracket</w:t>
      </w:r>
      <w:r>
        <w:rPr>
          <w:rFonts w:eastAsia="宋体"/>
          <w:lang w:eastAsia="zh-CN"/>
        </w:rPr>
        <w:t>.</w:t>
      </w:r>
      <w:r w:rsidR="00642542">
        <w:rPr>
          <w:rFonts w:eastAsia="宋体"/>
          <w:lang w:eastAsia="zh-CN"/>
        </w:rPr>
        <w:t xml:space="preserve"> For cell measurement delay, in Rel. 15, 5 sample was adopted </w:t>
      </w:r>
      <w:r w:rsidR="008B4552">
        <w:rPr>
          <w:rFonts w:eastAsia="宋体"/>
          <w:lang w:eastAsia="zh-CN"/>
        </w:rPr>
        <w:t xml:space="preserve">in the spec </w:t>
      </w:r>
      <w:r w:rsidR="00642542">
        <w:rPr>
          <w:rFonts w:eastAsia="宋体"/>
          <w:lang w:eastAsia="zh-CN"/>
        </w:rPr>
        <w:t xml:space="preserve">even though simulation results reveals that 3 samples would be enough. The motivation, in our understanding, was to provide some margin for potential UE hardware impairment and power saving. For NR HST, </w:t>
      </w:r>
      <w:r w:rsidR="003D7D0D">
        <w:rPr>
          <w:rFonts w:eastAsia="宋体"/>
          <w:lang w:eastAsia="zh-CN"/>
        </w:rPr>
        <w:t xml:space="preserve">due to the large </w:t>
      </w:r>
      <w:r w:rsidR="0005728C">
        <w:rPr>
          <w:rFonts w:eastAsia="宋体"/>
          <w:lang w:eastAsia="zh-CN"/>
        </w:rPr>
        <w:t>D</w:t>
      </w:r>
      <w:r w:rsidR="0013346B">
        <w:rPr>
          <w:rFonts w:eastAsia="宋体"/>
          <w:lang w:eastAsia="zh-CN"/>
        </w:rPr>
        <w:t xml:space="preserve">oppler </w:t>
      </w:r>
      <w:r w:rsidR="003D7D0D">
        <w:rPr>
          <w:rFonts w:eastAsia="宋体"/>
          <w:lang w:eastAsia="zh-CN"/>
        </w:rPr>
        <w:t>offset, the issue of hardware impairment would be more severe. W</w:t>
      </w:r>
      <w:r w:rsidR="00642542">
        <w:rPr>
          <w:rFonts w:eastAsia="宋体"/>
          <w:lang w:eastAsia="zh-CN"/>
        </w:rPr>
        <w:t xml:space="preserve">e also do not see the need to further enhance the </w:t>
      </w:r>
      <w:r w:rsidR="003D7D0D">
        <w:rPr>
          <w:rFonts w:eastAsia="宋体"/>
          <w:lang w:eastAsia="zh-CN"/>
        </w:rPr>
        <w:t xml:space="preserve">requirement for </w:t>
      </w:r>
      <w:r w:rsidR="00BA5101">
        <w:rPr>
          <w:rFonts w:eastAsia="宋体"/>
          <w:lang w:eastAsia="zh-CN"/>
        </w:rPr>
        <w:t xml:space="preserve">non-DRX and </w:t>
      </w:r>
      <w:r w:rsidR="003D7D0D">
        <w:rPr>
          <w:rFonts w:eastAsia="宋体"/>
          <w:lang w:eastAsia="zh-CN"/>
        </w:rPr>
        <w:t xml:space="preserve">DRX cycle </w:t>
      </w:r>
      <w:r w:rsidR="0050475D" w:rsidRPr="00591137">
        <w:rPr>
          <w:rFonts w:hint="eastAsia"/>
        </w:rPr>
        <w:t>≤</w:t>
      </w:r>
      <w:r w:rsidR="003D7D0D">
        <w:rPr>
          <w:rFonts w:eastAsia="宋体"/>
          <w:lang w:eastAsia="zh-CN"/>
        </w:rPr>
        <w:t xml:space="preserve"> 0.04</w:t>
      </w:r>
      <w:r w:rsidR="007F03EF">
        <w:rPr>
          <w:rFonts w:eastAsia="宋体"/>
          <w:lang w:eastAsia="zh-CN"/>
        </w:rPr>
        <w:t>s</w:t>
      </w:r>
      <w:r w:rsidR="003D7D0D">
        <w:rPr>
          <w:rFonts w:eastAsia="宋体"/>
          <w:lang w:eastAsia="zh-CN"/>
        </w:rPr>
        <w:t>. Therefore, we have the following proposal.</w:t>
      </w:r>
    </w:p>
    <w:p w:rsidR="0036197E" w:rsidRDefault="0036197E" w:rsidP="0036197E">
      <w:pPr>
        <w:jc w:val="both"/>
        <w:rPr>
          <w:rFonts w:eastAsia="宋体"/>
          <w:b/>
          <w:lang w:eastAsia="zh-CN"/>
        </w:rPr>
      </w:pPr>
      <w:r>
        <w:rPr>
          <w:rFonts w:eastAsia="宋体"/>
          <w:b/>
          <w:lang w:eastAsia="zh-CN"/>
        </w:rPr>
        <w:t xml:space="preserve">Proposal </w:t>
      </w:r>
      <w:r w:rsidR="00E87649">
        <w:rPr>
          <w:rFonts w:eastAsia="宋体"/>
          <w:b/>
          <w:lang w:eastAsia="zh-CN"/>
        </w:rPr>
        <w:t>2</w:t>
      </w:r>
      <w:r>
        <w:rPr>
          <w:rFonts w:eastAsia="宋体"/>
          <w:b/>
          <w:lang w:eastAsia="zh-CN"/>
        </w:rPr>
        <w:t>:</w:t>
      </w:r>
      <w:r w:rsidRPr="00F63D97">
        <w:rPr>
          <w:rFonts w:eastAsia="宋体"/>
          <w:b/>
          <w:lang w:eastAsia="zh-CN"/>
        </w:rPr>
        <w:t xml:space="preserve"> </w:t>
      </w:r>
      <w:r w:rsidR="003D7D0D">
        <w:rPr>
          <w:rFonts w:eastAsia="宋体"/>
          <w:b/>
          <w:lang w:eastAsia="zh-CN"/>
        </w:rPr>
        <w:t>For non-DRX and DRX cycle</w:t>
      </w:r>
      <w:r w:rsidR="0050475D">
        <w:rPr>
          <w:rFonts w:eastAsia="宋体"/>
          <w:b/>
          <w:lang w:eastAsia="zh-CN"/>
        </w:rPr>
        <w:t xml:space="preserve"> </w:t>
      </w:r>
      <w:r w:rsidR="0050475D" w:rsidRPr="00591137">
        <w:rPr>
          <w:rFonts w:hint="eastAsia"/>
        </w:rPr>
        <w:t>≤</w:t>
      </w:r>
      <w:r w:rsidR="0050475D">
        <w:t xml:space="preserve"> </w:t>
      </w:r>
      <w:r w:rsidR="003D7D0D">
        <w:rPr>
          <w:rFonts w:eastAsia="宋体"/>
          <w:b/>
          <w:lang w:eastAsia="zh-CN"/>
        </w:rPr>
        <w:t>0.04</w:t>
      </w:r>
      <w:r w:rsidR="007F03EF">
        <w:rPr>
          <w:rFonts w:eastAsia="宋体"/>
          <w:b/>
          <w:lang w:eastAsia="zh-CN"/>
        </w:rPr>
        <w:t>s</w:t>
      </w:r>
      <w:r w:rsidR="002E3D62">
        <w:rPr>
          <w:rFonts w:eastAsia="宋体"/>
          <w:b/>
          <w:lang w:eastAsia="zh-CN"/>
        </w:rPr>
        <w:t xml:space="preserve"> in NR HST</w:t>
      </w:r>
      <w:r w:rsidR="003D7D0D">
        <w:rPr>
          <w:rFonts w:eastAsia="宋体"/>
          <w:b/>
          <w:lang w:eastAsia="zh-CN"/>
        </w:rPr>
        <w:t>, reuse R15 requirement for cell measurement</w:t>
      </w:r>
      <w:r w:rsidR="003B4946">
        <w:rPr>
          <w:rFonts w:eastAsia="宋体"/>
          <w:b/>
          <w:lang w:eastAsia="zh-CN"/>
        </w:rPr>
        <w:t xml:space="preserve"> delay</w:t>
      </w:r>
      <w:r w:rsidR="003D7D0D">
        <w:rPr>
          <w:rFonts w:eastAsia="宋体"/>
          <w:b/>
          <w:lang w:eastAsia="zh-CN"/>
        </w:rPr>
        <w:t>, i.e. 5 samples</w:t>
      </w:r>
      <w:r w:rsidRPr="0030765F">
        <w:rPr>
          <w:rFonts w:eastAsia="宋体"/>
          <w:b/>
          <w:lang w:eastAsia="zh-CN"/>
        </w:rPr>
        <w:t>.</w:t>
      </w:r>
    </w:p>
    <w:p w:rsidR="0036197E" w:rsidRDefault="00A67D97" w:rsidP="002A1D39">
      <w:pPr>
        <w:jc w:val="both"/>
        <w:rPr>
          <w:rFonts w:eastAsia="宋体"/>
          <w:lang w:eastAsia="zh-CN"/>
        </w:rPr>
      </w:pPr>
      <w:r>
        <w:rPr>
          <w:rFonts w:eastAsia="宋体"/>
          <w:lang w:eastAsia="zh-CN"/>
        </w:rPr>
        <w:t>For DRX cycle length &gt;0.04s, tightening of requirement can be considered if the issue of handover failure is significant.</w:t>
      </w:r>
      <w:r w:rsidR="005A473E">
        <w:rPr>
          <w:rFonts w:eastAsia="宋体"/>
          <w:lang w:eastAsia="zh-CN"/>
        </w:rPr>
        <w:t xml:space="preserve"> With Rel. 15 NR</w:t>
      </w:r>
      <w:r w:rsidR="00016768">
        <w:rPr>
          <w:rFonts w:eastAsia="宋体"/>
          <w:lang w:eastAsia="zh-CN"/>
        </w:rPr>
        <w:t xml:space="preserve"> UE</w:t>
      </w:r>
      <w:r w:rsidR="005A473E">
        <w:rPr>
          <w:rFonts w:eastAsia="宋体"/>
          <w:lang w:eastAsia="zh-CN"/>
        </w:rPr>
        <w:t xml:space="preserve"> in mind, one successful handover may include the period of neighbour ce</w:t>
      </w:r>
      <w:r w:rsidR="002E4EE9">
        <w:rPr>
          <w:rFonts w:eastAsia="宋体"/>
          <w:lang w:eastAsia="zh-CN"/>
        </w:rPr>
        <w:t>ll identification and measuremen</w:t>
      </w:r>
      <w:r w:rsidR="005A473E">
        <w:rPr>
          <w:rFonts w:eastAsia="宋体"/>
          <w:lang w:eastAsia="zh-CN"/>
        </w:rPr>
        <w:t xml:space="preserve">t, the period configured by time-to-trigger, the period to complete one successful </w:t>
      </w:r>
      <w:r w:rsidR="00B63B44">
        <w:rPr>
          <w:rFonts w:eastAsia="宋体"/>
          <w:lang w:eastAsia="zh-CN"/>
        </w:rPr>
        <w:t xml:space="preserve">UL </w:t>
      </w:r>
      <w:r w:rsidR="005A473E">
        <w:rPr>
          <w:rFonts w:eastAsia="宋体"/>
          <w:lang w:eastAsia="zh-CN"/>
        </w:rPr>
        <w:t xml:space="preserve">transmission for MR, the period to complete one successful </w:t>
      </w:r>
      <w:r w:rsidR="00B63B44">
        <w:rPr>
          <w:rFonts w:eastAsia="宋体"/>
          <w:lang w:eastAsia="zh-CN"/>
        </w:rPr>
        <w:t xml:space="preserve">DL </w:t>
      </w:r>
      <w:r w:rsidR="005A473E">
        <w:rPr>
          <w:rFonts w:eastAsia="宋体"/>
          <w:lang w:eastAsia="zh-CN"/>
        </w:rPr>
        <w:t xml:space="preserve">transmission of </w:t>
      </w:r>
      <w:r w:rsidR="003D2AA1">
        <w:rPr>
          <w:rFonts w:eastAsia="宋体"/>
          <w:lang w:eastAsia="zh-CN"/>
        </w:rPr>
        <w:t>handover command</w:t>
      </w:r>
      <w:r w:rsidR="005A473E">
        <w:rPr>
          <w:rFonts w:eastAsia="宋体"/>
          <w:lang w:eastAsia="zh-CN"/>
        </w:rPr>
        <w:t xml:space="preserve">, and the </w:t>
      </w:r>
      <w:r w:rsidR="00217C16">
        <w:rPr>
          <w:rFonts w:eastAsia="宋体"/>
          <w:lang w:eastAsia="zh-CN"/>
        </w:rPr>
        <w:t xml:space="preserve">period to complete one </w:t>
      </w:r>
      <w:r w:rsidR="005A473E">
        <w:rPr>
          <w:rFonts w:eastAsia="宋体"/>
          <w:lang w:eastAsia="zh-CN"/>
        </w:rPr>
        <w:t xml:space="preserve">random access procedure in </w:t>
      </w:r>
      <w:r w:rsidR="00217C16">
        <w:rPr>
          <w:rFonts w:eastAsia="宋体"/>
          <w:lang w:eastAsia="zh-CN"/>
        </w:rPr>
        <w:t xml:space="preserve">the </w:t>
      </w:r>
      <w:r w:rsidR="008F2F90">
        <w:rPr>
          <w:rFonts w:eastAsia="宋体"/>
          <w:lang w:eastAsia="zh-CN"/>
        </w:rPr>
        <w:t>target</w:t>
      </w:r>
      <w:r w:rsidR="00217C16">
        <w:rPr>
          <w:rFonts w:eastAsia="宋体"/>
          <w:lang w:eastAsia="zh-CN"/>
        </w:rPr>
        <w:t xml:space="preserve"> cell.</w:t>
      </w:r>
      <w:r w:rsidR="005A473E">
        <w:rPr>
          <w:rFonts w:eastAsia="宋体"/>
          <w:lang w:eastAsia="zh-CN"/>
        </w:rPr>
        <w:t xml:space="preserve"> </w:t>
      </w:r>
      <w:r w:rsidR="00AF263D">
        <w:rPr>
          <w:rFonts w:eastAsia="宋体"/>
          <w:lang w:eastAsia="zh-CN"/>
        </w:rPr>
        <w:t xml:space="preserve">Considering distance between RRH is 700m, the max speed is 500 km/h and </w:t>
      </w:r>
      <w:r w:rsidR="00F10A11">
        <w:rPr>
          <w:rFonts w:eastAsia="宋体"/>
          <w:lang w:eastAsia="zh-CN"/>
        </w:rPr>
        <w:t xml:space="preserve">post-processed </w:t>
      </w:r>
      <w:r w:rsidR="00F35C68">
        <w:rPr>
          <w:rFonts w:eastAsia="宋体"/>
          <w:lang w:eastAsia="zh-CN"/>
        </w:rPr>
        <w:t>SNR is generally high</w:t>
      </w:r>
      <w:r w:rsidR="00AF263D">
        <w:rPr>
          <w:rFonts w:eastAsia="宋体"/>
          <w:lang w:eastAsia="zh-CN"/>
        </w:rPr>
        <w:t xml:space="preserve">, we identified that </w:t>
      </w:r>
      <w:r w:rsidR="00E65CEF">
        <w:rPr>
          <w:rFonts w:eastAsia="宋体"/>
          <w:lang w:eastAsia="zh-CN"/>
        </w:rPr>
        <w:t xml:space="preserve">for </w:t>
      </w:r>
      <w:r w:rsidR="00AF263D">
        <w:rPr>
          <w:rFonts w:eastAsia="宋体"/>
          <w:lang w:eastAsia="zh-CN"/>
        </w:rPr>
        <w:t xml:space="preserve">DRX cycle length </w:t>
      </w:r>
      <w:r w:rsidR="00E65CEF" w:rsidRPr="00E65CEF">
        <w:rPr>
          <w:rFonts w:hint="eastAsia"/>
        </w:rPr>
        <w:t>≤</w:t>
      </w:r>
      <w:r w:rsidR="00E65CEF" w:rsidRPr="00E65CEF">
        <w:t xml:space="preserve"> </w:t>
      </w:r>
      <w:r w:rsidR="00E65CEF">
        <w:rPr>
          <w:rFonts w:eastAsia="宋体"/>
          <w:lang w:eastAsia="zh-CN"/>
        </w:rPr>
        <w:t>0.16</w:t>
      </w:r>
      <w:r w:rsidR="00E65CEF" w:rsidRPr="00E65CEF">
        <w:rPr>
          <w:rFonts w:eastAsia="宋体"/>
          <w:lang w:eastAsia="zh-CN"/>
        </w:rPr>
        <w:t>s</w:t>
      </w:r>
      <w:r w:rsidR="00E65CEF">
        <w:rPr>
          <w:rFonts w:eastAsia="宋体"/>
          <w:lang w:eastAsia="zh-CN"/>
        </w:rPr>
        <w:t xml:space="preserve">, there is no strong motivation for further enhancement. For DRX cycle length &gt; 0.16s, some enhancement, either dropping the 1.5x factor or tightening the assumed measurement period to 3 samples, can be </w:t>
      </w:r>
      <w:r w:rsidR="008F2F90">
        <w:rPr>
          <w:rFonts w:eastAsia="宋体"/>
          <w:lang w:eastAsia="zh-CN"/>
        </w:rPr>
        <w:t>considered</w:t>
      </w:r>
      <w:r w:rsidR="00E65CEF">
        <w:rPr>
          <w:rFonts w:eastAsia="宋体"/>
          <w:lang w:eastAsia="zh-CN"/>
        </w:rPr>
        <w:t>.</w:t>
      </w:r>
    </w:p>
    <w:p w:rsidR="00E65CEF" w:rsidRDefault="00E65CEF" w:rsidP="00E65CEF">
      <w:pPr>
        <w:jc w:val="both"/>
        <w:rPr>
          <w:rFonts w:eastAsia="宋体"/>
          <w:b/>
          <w:lang w:eastAsia="zh-CN"/>
        </w:rPr>
      </w:pPr>
      <w:r>
        <w:rPr>
          <w:rFonts w:eastAsia="宋体"/>
          <w:b/>
          <w:lang w:eastAsia="zh-CN"/>
        </w:rPr>
        <w:t>Proposal 3:</w:t>
      </w:r>
      <w:r w:rsidRPr="00F63D97">
        <w:rPr>
          <w:rFonts w:eastAsia="宋体"/>
          <w:b/>
          <w:lang w:eastAsia="zh-CN"/>
        </w:rPr>
        <w:t xml:space="preserve"> </w:t>
      </w:r>
      <w:r>
        <w:rPr>
          <w:rFonts w:eastAsia="宋体"/>
          <w:b/>
          <w:lang w:eastAsia="zh-CN"/>
        </w:rPr>
        <w:t xml:space="preserve">For DRX cycle </w:t>
      </w:r>
      <w:r>
        <w:t xml:space="preserve">&gt; </w:t>
      </w:r>
      <w:r>
        <w:rPr>
          <w:rFonts w:eastAsia="宋体"/>
          <w:b/>
          <w:lang w:eastAsia="zh-CN"/>
        </w:rPr>
        <w:t>0.</w:t>
      </w:r>
      <w:r w:rsidR="007D113F">
        <w:rPr>
          <w:rFonts w:eastAsia="宋体"/>
          <w:b/>
          <w:lang w:eastAsia="zh-CN"/>
        </w:rPr>
        <w:t>16</w:t>
      </w:r>
      <w:r>
        <w:rPr>
          <w:rFonts w:eastAsia="宋体"/>
          <w:b/>
          <w:lang w:eastAsia="zh-CN"/>
        </w:rPr>
        <w:t xml:space="preserve">s in NR HST, </w:t>
      </w:r>
      <w:r w:rsidR="007D113F">
        <w:rPr>
          <w:rFonts w:eastAsia="宋体"/>
          <w:b/>
          <w:lang w:eastAsia="zh-CN"/>
        </w:rPr>
        <w:t xml:space="preserve">tightening R15 requirement </w:t>
      </w:r>
      <w:r w:rsidR="00525852">
        <w:rPr>
          <w:rFonts w:eastAsia="宋体"/>
          <w:b/>
          <w:lang w:eastAsia="zh-CN"/>
        </w:rPr>
        <w:t xml:space="preserve">for cell </w:t>
      </w:r>
      <w:r w:rsidR="00FE2EF0">
        <w:rPr>
          <w:rFonts w:eastAsia="宋体"/>
          <w:b/>
          <w:lang w:eastAsia="zh-CN"/>
        </w:rPr>
        <w:t>identification</w:t>
      </w:r>
      <w:r w:rsidR="00375E12">
        <w:rPr>
          <w:rFonts w:eastAsia="宋体"/>
          <w:b/>
          <w:lang w:eastAsia="zh-CN"/>
        </w:rPr>
        <w:t xml:space="preserve"> and/or</w:t>
      </w:r>
      <w:r w:rsidR="00525852">
        <w:rPr>
          <w:rFonts w:eastAsia="宋体"/>
          <w:b/>
          <w:lang w:eastAsia="zh-CN"/>
        </w:rPr>
        <w:t xml:space="preserve"> measurement delay </w:t>
      </w:r>
      <w:r w:rsidR="007D113F">
        <w:rPr>
          <w:rFonts w:eastAsia="宋体"/>
          <w:b/>
          <w:lang w:eastAsia="zh-CN"/>
        </w:rPr>
        <w:t>can be considered</w:t>
      </w:r>
      <w:r w:rsidRPr="0030765F">
        <w:rPr>
          <w:rFonts w:eastAsia="宋体"/>
          <w:b/>
          <w:lang w:eastAsia="zh-CN"/>
        </w:rPr>
        <w:t>.</w:t>
      </w:r>
    </w:p>
    <w:p w:rsidR="00A30AD3" w:rsidRDefault="00AF10FE" w:rsidP="002A1D39">
      <w:pPr>
        <w:jc w:val="both"/>
        <w:rPr>
          <w:rFonts w:eastAsia="宋体"/>
          <w:lang w:eastAsia="zh-CN"/>
        </w:rPr>
      </w:pPr>
      <w:r>
        <w:rPr>
          <w:rFonts w:eastAsia="宋体" w:hint="eastAsia"/>
          <w:lang w:eastAsia="zh-CN"/>
        </w:rPr>
        <w:t xml:space="preserve">Based on above discussion, </w:t>
      </w:r>
      <w:r>
        <w:rPr>
          <w:rFonts w:eastAsia="宋体"/>
          <w:lang w:eastAsia="zh-CN"/>
        </w:rPr>
        <w:t xml:space="preserve">an example for PSS/SSS detection requirement can be found in Table </w:t>
      </w:r>
      <w:r w:rsidR="00E659CE">
        <w:rPr>
          <w:rFonts w:eastAsia="宋体"/>
          <w:lang w:eastAsia="zh-CN"/>
        </w:rPr>
        <w:t>4.</w:t>
      </w:r>
    </w:p>
    <w:p w:rsidR="00E659CE" w:rsidRDefault="00E659CE" w:rsidP="00E659CE">
      <w:pPr>
        <w:jc w:val="center"/>
        <w:rPr>
          <w:rFonts w:eastAsia="宋体"/>
          <w:b/>
          <w:lang w:eastAsia="zh-CN"/>
        </w:rPr>
      </w:pPr>
      <w:r>
        <w:rPr>
          <w:rFonts w:eastAsia="宋体" w:hint="eastAsia"/>
          <w:b/>
          <w:lang w:eastAsia="zh-CN"/>
        </w:rPr>
        <w:t xml:space="preserve">Table </w:t>
      </w:r>
      <w:r w:rsidRPr="003758BD">
        <w:rPr>
          <w:rFonts w:eastAsia="宋体"/>
          <w:b/>
          <w:lang w:eastAsia="zh-CN"/>
        </w:rPr>
        <w:t>4</w:t>
      </w:r>
      <w:r>
        <w:rPr>
          <w:rFonts w:eastAsia="宋体"/>
          <w:lang w:eastAsia="zh-CN"/>
        </w:rPr>
        <w:t xml:space="preserve"> cell identification delay requirement in NR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5CC7"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pStyle w:val="TAH"/>
            </w:pPr>
            <w:r w:rsidRPr="00DD3199">
              <w:t>T</w:t>
            </w:r>
            <w:r w:rsidRPr="00DD3199">
              <w:rPr>
                <w:vertAlign w:val="subscript"/>
              </w:rPr>
              <w:t>PSS/SSS_sync_intra</w:t>
            </w:r>
          </w:p>
        </w:tc>
      </w:tr>
      <w:tr w:rsidR="00A85CC7"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A85CC7"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A85CC7" w:rsidRPr="00DD3199" w:rsidRDefault="00A85CC7" w:rsidP="00A85CC7">
            <w:pPr>
              <w:pStyle w:val="TAC"/>
            </w:pPr>
            <w:r w:rsidRPr="00DD3199">
              <w:t>DRX cycle</w:t>
            </w:r>
            <w:r w:rsidRPr="00DD3199">
              <w:rPr>
                <w:rFonts w:hint="eastAsia"/>
                <w:lang w:val="en-US"/>
              </w:rPr>
              <w:t>≤</w:t>
            </w:r>
            <w:r w:rsidRPr="00DD3199">
              <w:t xml:space="preserve"> </w:t>
            </w:r>
            <w:r>
              <w:t>160</w:t>
            </w:r>
            <w:r w:rsidRPr="00DD3199">
              <w:t>ms</w:t>
            </w:r>
          </w:p>
        </w:tc>
        <w:tc>
          <w:tcPr>
            <w:tcW w:w="4621" w:type="dxa"/>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A85CC7" w:rsidRPr="00DD3199" w:rsidTr="00327371">
        <w:tc>
          <w:tcPr>
            <w:tcW w:w="4620" w:type="dxa"/>
            <w:tcBorders>
              <w:top w:val="single" w:sz="4" w:space="0" w:color="auto"/>
              <w:left w:val="single" w:sz="4" w:space="0" w:color="auto"/>
              <w:bottom w:val="single" w:sz="4" w:space="0" w:color="auto"/>
              <w:right w:val="single" w:sz="4" w:space="0" w:color="auto"/>
            </w:tcBorders>
          </w:tcPr>
          <w:p w:rsidR="00A85CC7" w:rsidRPr="00DD3199" w:rsidRDefault="005C0BC1" w:rsidP="005C0BC1">
            <w:pPr>
              <w:pStyle w:val="TAC"/>
            </w:pPr>
            <w:r>
              <w:t>160ms&lt;</w:t>
            </w:r>
            <w:r w:rsidRPr="00DD3199">
              <w:t>DRX cycle</w:t>
            </w:r>
            <w:r w:rsidRPr="00DD3199">
              <w:rPr>
                <w:rFonts w:hint="eastAsia"/>
                <w:lang w:val="en-US"/>
              </w:rPr>
              <w:t>≤</w:t>
            </w:r>
            <w:r w:rsidRPr="00DD3199">
              <w:t xml:space="preserve"> </w:t>
            </w:r>
            <w:r>
              <w:t>320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A85CC7" w:rsidRPr="00DD3199" w:rsidRDefault="00E434BB" w:rsidP="00E434BB">
            <w:pPr>
              <w:pStyle w:val="TAC"/>
            </w:pPr>
            <w:r>
              <w:t>ceil(</w:t>
            </w:r>
            <w:r w:rsidRPr="00DD3199">
              <w:t>5 x K</w:t>
            </w:r>
            <w:r w:rsidRPr="00DD3199">
              <w:rPr>
                <w:vertAlign w:val="subscript"/>
              </w:rPr>
              <w:t>p</w:t>
            </w:r>
            <w:r>
              <w:t>) x DRX cycle</w:t>
            </w:r>
            <w:r w:rsidRPr="00DD3199">
              <w:t xml:space="preserve"> x CSSF</w:t>
            </w:r>
            <w:r w:rsidRPr="00DD3199">
              <w:rPr>
                <w:vertAlign w:val="subscript"/>
              </w:rPr>
              <w:t>intra</w:t>
            </w:r>
          </w:p>
        </w:tc>
      </w:tr>
      <w:tr w:rsidR="00A85CC7" w:rsidRPr="00DD3199" w:rsidTr="00327371">
        <w:tc>
          <w:tcPr>
            <w:tcW w:w="4620" w:type="dxa"/>
            <w:tcBorders>
              <w:top w:val="single" w:sz="4" w:space="0" w:color="auto"/>
              <w:left w:val="single" w:sz="4" w:space="0" w:color="auto"/>
              <w:bottom w:val="single" w:sz="4" w:space="0" w:color="auto"/>
              <w:right w:val="single" w:sz="4" w:space="0" w:color="auto"/>
            </w:tcBorders>
          </w:tcPr>
          <w:p w:rsidR="00A85CC7" w:rsidRPr="00DD3199" w:rsidRDefault="00E434BB" w:rsidP="00E434BB">
            <w:pPr>
              <w:pStyle w:val="TAC"/>
            </w:pPr>
            <w:r>
              <w:t>320ms&lt;</w:t>
            </w:r>
            <w:r w:rsidRPr="00DD3199">
              <w:t>DRX cycle</w:t>
            </w:r>
            <w:r w:rsidRPr="00DD3199">
              <w:rPr>
                <w:rFonts w:hint="eastAsia"/>
                <w:lang w:val="en-US"/>
              </w:rPr>
              <w:t>≤</w:t>
            </w:r>
            <w:r w:rsidRPr="00DD3199">
              <w:t xml:space="preserve"> </w:t>
            </w:r>
            <w:r>
              <w:t>1280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A85CC7" w:rsidRPr="00DD3199" w:rsidRDefault="00B25A0E" w:rsidP="00B25A0E">
            <w:pPr>
              <w:pStyle w:val="TAC"/>
            </w:pPr>
            <w:r>
              <w:t>ceil(3</w:t>
            </w:r>
            <w:r w:rsidRPr="00DD3199">
              <w:t xml:space="preserve"> x K</w:t>
            </w:r>
            <w:r w:rsidRPr="00DD3199">
              <w:rPr>
                <w:vertAlign w:val="subscript"/>
              </w:rPr>
              <w:t>p</w:t>
            </w:r>
            <w:r>
              <w:t>) x DRX cycle</w:t>
            </w:r>
            <w:r w:rsidRPr="00DD3199">
              <w:t xml:space="preserve"> x CSSF</w:t>
            </w:r>
            <w:r w:rsidRPr="00DD3199">
              <w:rPr>
                <w:vertAlign w:val="subscript"/>
              </w:rPr>
              <w:t>intra</w:t>
            </w:r>
          </w:p>
        </w:tc>
      </w:tr>
      <w:tr w:rsidR="00A85CC7"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A85CC7" w:rsidRPr="00DD3199" w:rsidRDefault="00A85CC7" w:rsidP="00A85CC7">
            <w:pPr>
              <w:pStyle w:val="TAC"/>
            </w:pPr>
            <w:r w:rsidRPr="00DD3199">
              <w:t>DRX cycle&gt;</w:t>
            </w:r>
            <w:r>
              <w:t>128</w:t>
            </w:r>
            <w:r w:rsidRPr="00DD3199">
              <w:t>0ms</w:t>
            </w:r>
          </w:p>
        </w:tc>
        <w:tc>
          <w:tcPr>
            <w:tcW w:w="4621" w:type="dxa"/>
            <w:tcBorders>
              <w:top w:val="single" w:sz="4" w:space="0" w:color="auto"/>
              <w:left w:val="single" w:sz="4" w:space="0" w:color="auto"/>
              <w:bottom w:val="single" w:sz="4" w:space="0" w:color="auto"/>
              <w:right w:val="single" w:sz="4" w:space="0" w:color="auto"/>
            </w:tcBorders>
            <w:hideMark/>
          </w:tcPr>
          <w:p w:rsidR="00A85CC7" w:rsidRPr="00DD3199" w:rsidRDefault="00B24663" w:rsidP="00327371">
            <w:pPr>
              <w:pStyle w:val="TAC"/>
              <w:rPr>
                <w:b/>
              </w:rPr>
            </w:pPr>
            <w:r>
              <w:t>ceil(5</w:t>
            </w:r>
            <w:r w:rsidR="00A85CC7" w:rsidRPr="00DD3199">
              <w:t xml:space="preserve"> x K</w:t>
            </w:r>
            <w:r w:rsidR="00A85CC7" w:rsidRPr="00DD3199">
              <w:rPr>
                <w:vertAlign w:val="subscript"/>
              </w:rPr>
              <w:t>p</w:t>
            </w:r>
            <w:r w:rsidR="00A85CC7" w:rsidRPr="00DD3199">
              <w:t>) x DRX cycle x CSSF</w:t>
            </w:r>
            <w:r w:rsidR="00A85CC7" w:rsidRPr="00DD3199">
              <w:rPr>
                <w:vertAlign w:val="subscript"/>
              </w:rPr>
              <w:t>intra</w:t>
            </w:r>
          </w:p>
        </w:tc>
      </w:tr>
      <w:tr w:rsidR="00A85CC7" w:rsidRPr="00DD3199" w:rsidTr="00327371">
        <w:tc>
          <w:tcPr>
            <w:tcW w:w="9241" w:type="dxa"/>
            <w:gridSpan w:val="2"/>
            <w:tcBorders>
              <w:top w:val="single" w:sz="4" w:space="0" w:color="auto"/>
              <w:left w:val="single" w:sz="4" w:space="0" w:color="auto"/>
              <w:bottom w:val="single" w:sz="4" w:space="0" w:color="auto"/>
              <w:right w:val="single" w:sz="4" w:space="0" w:color="auto"/>
            </w:tcBorders>
            <w:hideMark/>
          </w:tcPr>
          <w:p w:rsidR="00A85CC7" w:rsidRPr="00DD3199" w:rsidRDefault="00A85CC7" w:rsidP="00327371">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rsidR="00D4703D" w:rsidRPr="00E659CE" w:rsidRDefault="00D4703D" w:rsidP="002A1D39">
      <w:pPr>
        <w:jc w:val="both"/>
        <w:rPr>
          <w:rFonts w:eastAsia="宋体"/>
          <w:b/>
          <w:lang w:eastAsia="zh-CN"/>
        </w:rPr>
      </w:pPr>
    </w:p>
    <w:p w:rsidR="00E65CEF" w:rsidRDefault="00A30AD3" w:rsidP="002A1D39">
      <w:pPr>
        <w:jc w:val="both"/>
        <w:rPr>
          <w:rFonts w:eastAsia="宋体"/>
          <w:b/>
          <w:lang w:eastAsia="zh-CN"/>
        </w:rPr>
      </w:pPr>
      <w:r>
        <w:rPr>
          <w:rFonts w:eastAsia="宋体" w:hint="eastAsia"/>
          <w:b/>
          <w:lang w:eastAsia="zh-CN"/>
        </w:rPr>
        <w:t xml:space="preserve">2.3 </w:t>
      </w:r>
      <w:r w:rsidR="0030386B">
        <w:rPr>
          <w:rFonts w:eastAsia="宋体"/>
          <w:b/>
          <w:lang w:eastAsia="zh-CN"/>
        </w:rPr>
        <w:t xml:space="preserve">On </w:t>
      </w:r>
      <w:r w:rsidR="000B0C63">
        <w:rPr>
          <w:rFonts w:eastAsia="宋体"/>
          <w:b/>
          <w:lang w:eastAsia="zh-CN"/>
        </w:rPr>
        <w:t>f</w:t>
      </w:r>
      <w:r w:rsidR="0020602F">
        <w:rPr>
          <w:rFonts w:eastAsia="宋体"/>
          <w:b/>
          <w:lang w:eastAsia="zh-CN"/>
        </w:rPr>
        <w:t>easible configuration in NR HST</w:t>
      </w:r>
    </w:p>
    <w:p w:rsidR="00820BDF" w:rsidRDefault="00AC75C5" w:rsidP="00820BDF">
      <w:pPr>
        <w:jc w:val="both"/>
        <w:rPr>
          <w:rFonts w:eastAsia="宋体"/>
          <w:lang w:eastAsia="zh-CN"/>
        </w:rPr>
      </w:pPr>
      <w:r>
        <w:rPr>
          <w:rFonts w:eastAsia="宋体"/>
          <w:lang w:eastAsia="zh-CN"/>
        </w:rPr>
        <w:t xml:space="preserve">Based on the physical layer framework in R15/R16, it is difficult to tighten cell identification and measurement delay requirement for </w:t>
      </w:r>
      <w:r w:rsidR="004028FA">
        <w:rPr>
          <w:rFonts w:eastAsia="宋体"/>
          <w:lang w:eastAsia="zh-CN"/>
        </w:rPr>
        <w:t>DRX cycle &gt; 1.28s</w:t>
      </w:r>
      <w:r>
        <w:rPr>
          <w:rFonts w:eastAsia="宋体"/>
          <w:lang w:eastAsia="zh-CN"/>
        </w:rPr>
        <w:t xml:space="preserve"> in NR HST. Note that for idle</w:t>
      </w:r>
      <w:r w:rsidR="00456A79">
        <w:rPr>
          <w:rFonts w:eastAsia="宋体"/>
          <w:lang w:eastAsia="zh-CN"/>
        </w:rPr>
        <w:t>/inactive</w:t>
      </w:r>
      <w:r>
        <w:rPr>
          <w:rFonts w:eastAsia="宋体"/>
          <w:lang w:eastAsia="zh-CN"/>
        </w:rPr>
        <w:t xml:space="preserve"> UE, </w:t>
      </w:r>
      <w:r w:rsidR="007D7A7E">
        <w:rPr>
          <w:rFonts w:eastAsia="宋体"/>
          <w:lang w:eastAsia="zh-CN"/>
        </w:rPr>
        <w:t xml:space="preserve">it is already agreed in last meeting that </w:t>
      </w:r>
      <w:r>
        <w:rPr>
          <w:rFonts w:eastAsia="宋体"/>
          <w:lang w:eastAsia="zh-CN"/>
        </w:rPr>
        <w:t xml:space="preserve">the enhancement of requirement was only done for DRX cycle </w:t>
      </w:r>
      <w:r w:rsidR="007D7A7E" w:rsidRPr="00E65CEF">
        <w:rPr>
          <w:rFonts w:hint="eastAsia"/>
        </w:rPr>
        <w:t>≤</w:t>
      </w:r>
      <w:r>
        <w:rPr>
          <w:rFonts w:eastAsia="宋体"/>
          <w:lang w:eastAsia="zh-CN"/>
        </w:rPr>
        <w:t xml:space="preserve"> </w:t>
      </w:r>
      <w:r w:rsidR="007D7A7E">
        <w:rPr>
          <w:rFonts w:eastAsia="宋体"/>
          <w:lang w:eastAsia="zh-CN"/>
        </w:rPr>
        <w:t>1</w:t>
      </w:r>
      <w:r>
        <w:rPr>
          <w:rFonts w:eastAsia="宋体"/>
          <w:lang w:eastAsia="zh-CN"/>
        </w:rPr>
        <w:t>.</w:t>
      </w:r>
      <w:r w:rsidR="007D7A7E">
        <w:rPr>
          <w:rFonts w:eastAsia="宋体"/>
          <w:lang w:eastAsia="zh-CN"/>
        </w:rPr>
        <w:t>28</w:t>
      </w:r>
      <w:r>
        <w:rPr>
          <w:rFonts w:eastAsia="宋体"/>
          <w:lang w:eastAsia="zh-CN"/>
        </w:rPr>
        <w:t xml:space="preserve">s. </w:t>
      </w:r>
      <w:r w:rsidR="001B7EBC">
        <w:rPr>
          <w:rFonts w:eastAsia="宋体"/>
          <w:lang w:eastAsia="zh-CN"/>
        </w:rPr>
        <w:t xml:space="preserve">Considering the </w:t>
      </w:r>
      <w:r w:rsidR="003F6CF7">
        <w:rPr>
          <w:rFonts w:eastAsia="宋体"/>
          <w:lang w:eastAsia="zh-CN"/>
        </w:rPr>
        <w:t xml:space="preserve">smaller distance between adjacent RRHs in NR HST, it is </w:t>
      </w:r>
      <w:r w:rsidR="00B66811">
        <w:rPr>
          <w:rFonts w:eastAsia="宋体"/>
          <w:lang w:eastAsia="zh-CN"/>
        </w:rPr>
        <w:t>preferred</w:t>
      </w:r>
      <w:r w:rsidR="003F6CF7">
        <w:rPr>
          <w:rFonts w:eastAsia="宋体"/>
          <w:lang w:eastAsia="zh-CN"/>
        </w:rPr>
        <w:t xml:space="preserve"> to reduce the maximum of supported DRX cycle length to 0.64s. But as a compromise to provide more flexibility in network configuration, 1.28s is also fine. </w:t>
      </w:r>
    </w:p>
    <w:p w:rsidR="0020602F" w:rsidRPr="003F6CF7" w:rsidRDefault="00820BDF" w:rsidP="002A1D39">
      <w:pPr>
        <w:jc w:val="both"/>
        <w:rPr>
          <w:rFonts w:eastAsia="宋体"/>
          <w:b/>
          <w:lang w:eastAsia="zh-CN"/>
        </w:rPr>
      </w:pPr>
      <w:r>
        <w:rPr>
          <w:rFonts w:eastAsia="宋体"/>
          <w:b/>
          <w:lang w:eastAsia="zh-CN"/>
        </w:rPr>
        <w:t xml:space="preserve">Proposal 4: </w:t>
      </w:r>
      <w:r w:rsidR="003F6CF7">
        <w:rPr>
          <w:rFonts w:eastAsia="宋体"/>
          <w:b/>
          <w:lang w:eastAsia="zh-CN"/>
        </w:rPr>
        <w:t>Th</w:t>
      </w:r>
      <w:r w:rsidR="00B66811">
        <w:rPr>
          <w:rFonts w:eastAsia="宋体"/>
          <w:b/>
          <w:lang w:eastAsia="zh-CN"/>
        </w:rPr>
        <w:t>e enhancement of intra-frequenc</w:t>
      </w:r>
      <w:r w:rsidR="003F6CF7">
        <w:rPr>
          <w:rFonts w:eastAsia="宋体"/>
          <w:b/>
          <w:lang w:eastAsia="zh-CN"/>
        </w:rPr>
        <w:t xml:space="preserve">y </w:t>
      </w:r>
      <w:r w:rsidR="003F6CF7" w:rsidRPr="003F6CF7">
        <w:rPr>
          <w:rFonts w:eastAsia="宋体"/>
          <w:b/>
          <w:lang w:eastAsia="zh-CN"/>
        </w:rPr>
        <w:t xml:space="preserve">RRM requirement in NR HST is only done for DRX cycle </w:t>
      </w:r>
      <w:r w:rsidR="003F6CF7" w:rsidRPr="003F6CF7">
        <w:rPr>
          <w:rFonts w:hint="eastAsia"/>
          <w:b/>
        </w:rPr>
        <w:t>≤</w:t>
      </w:r>
      <w:r w:rsidR="003F6CF7" w:rsidRPr="003F6CF7">
        <w:rPr>
          <w:rFonts w:eastAsia="宋体"/>
          <w:b/>
          <w:lang w:eastAsia="zh-CN"/>
        </w:rPr>
        <w:t xml:space="preserve"> 1.28s.</w:t>
      </w:r>
    </w:p>
    <w:p w:rsidR="003F6CF7" w:rsidRDefault="002A10BC" w:rsidP="003F6CF7">
      <w:pPr>
        <w:jc w:val="both"/>
        <w:rPr>
          <w:rFonts w:eastAsia="宋体"/>
          <w:lang w:eastAsia="zh-CN"/>
        </w:rPr>
      </w:pPr>
      <w:r>
        <w:rPr>
          <w:rFonts w:eastAsia="宋体" w:hint="eastAsia"/>
          <w:lang w:eastAsia="zh-CN"/>
        </w:rPr>
        <w:t>F</w:t>
      </w:r>
      <w:r>
        <w:rPr>
          <w:rFonts w:eastAsia="宋体"/>
          <w:lang w:eastAsia="zh-CN"/>
        </w:rPr>
        <w:t xml:space="preserve">or the SMTC and SSB periodicity configuration, </w:t>
      </w:r>
      <w:r w:rsidR="009566B6">
        <w:rPr>
          <w:rFonts w:eastAsia="宋体"/>
          <w:lang w:eastAsia="zh-CN"/>
        </w:rPr>
        <w:t xml:space="preserve">it is generally more important than DRX cycle length in NR HST. </w:t>
      </w:r>
      <w:r w:rsidR="002D357C">
        <w:rPr>
          <w:rFonts w:eastAsia="宋体"/>
          <w:lang w:eastAsia="zh-CN"/>
        </w:rPr>
        <w:t>Even if UE is in DRX inactive time, based on current RAN1/2 specs, UE may still assume</w:t>
      </w:r>
      <w:r w:rsidR="00872471">
        <w:rPr>
          <w:rFonts w:eastAsia="宋体"/>
          <w:lang w:eastAsia="zh-CN"/>
        </w:rPr>
        <w:t xml:space="preserve"> SSB/</w:t>
      </w:r>
      <w:r w:rsidR="00AF24ED">
        <w:rPr>
          <w:rFonts w:eastAsia="宋体"/>
          <w:lang w:eastAsia="zh-CN"/>
        </w:rPr>
        <w:t>CSI-RS</w:t>
      </w:r>
      <w:r w:rsidR="002D357C">
        <w:rPr>
          <w:rFonts w:eastAsia="宋体"/>
          <w:lang w:eastAsia="zh-CN"/>
        </w:rPr>
        <w:t xml:space="preserve"> are available.</w:t>
      </w:r>
      <w:r w:rsidR="0083486D">
        <w:rPr>
          <w:rFonts w:eastAsia="宋体"/>
          <w:lang w:eastAsia="zh-CN"/>
        </w:rPr>
        <w:t xml:space="preserve"> To </w:t>
      </w:r>
      <w:r w:rsidR="00872471">
        <w:rPr>
          <w:rFonts w:eastAsia="宋体"/>
          <w:lang w:eastAsia="zh-CN"/>
        </w:rPr>
        <w:t>achieve</w:t>
      </w:r>
      <w:r w:rsidR="0083486D">
        <w:rPr>
          <w:rFonts w:eastAsia="宋体"/>
          <w:lang w:eastAsia="zh-CN"/>
        </w:rPr>
        <w:t xml:space="preserve"> fast cell identification and measurement, </w:t>
      </w:r>
      <w:r w:rsidR="00504B6F">
        <w:rPr>
          <w:rFonts w:eastAsia="宋体"/>
          <w:lang w:eastAsia="zh-CN"/>
        </w:rPr>
        <w:t>accessibility</w:t>
      </w:r>
      <w:r w:rsidR="0083486D">
        <w:rPr>
          <w:rFonts w:eastAsia="宋体"/>
          <w:lang w:eastAsia="zh-CN"/>
        </w:rPr>
        <w:t xml:space="preserve"> to SSB</w:t>
      </w:r>
      <w:r w:rsidR="00AF24ED">
        <w:rPr>
          <w:rFonts w:eastAsia="宋体"/>
          <w:lang w:eastAsia="zh-CN"/>
        </w:rPr>
        <w:t>/CSI-RS</w:t>
      </w:r>
      <w:r w:rsidR="0083486D">
        <w:rPr>
          <w:rFonts w:eastAsia="宋体"/>
          <w:lang w:eastAsia="zh-CN"/>
        </w:rPr>
        <w:t xml:space="preserve"> should be firstly</w:t>
      </w:r>
      <w:r w:rsidR="00872471">
        <w:rPr>
          <w:rFonts w:eastAsia="宋体"/>
          <w:lang w:eastAsia="zh-CN"/>
        </w:rPr>
        <w:t xml:space="preserve"> guaranteed. In</w:t>
      </w:r>
      <w:r w:rsidR="00AF24ED">
        <w:rPr>
          <w:rFonts w:eastAsia="宋体"/>
          <w:lang w:eastAsia="zh-CN"/>
        </w:rPr>
        <w:t xml:space="preserve"> NR, SSB periodicity configuration is much more flexible compared to LTE, ranging from 5ms to 160ms. In our view, at least SSB or CSI-RS </w:t>
      </w:r>
      <w:r w:rsidR="004668A2">
        <w:rPr>
          <w:rFonts w:eastAsia="宋体"/>
          <w:lang w:eastAsia="zh-CN"/>
        </w:rPr>
        <w:t>periodicity should be no more than 40ms</w:t>
      </w:r>
      <w:r w:rsidR="007B07AC">
        <w:rPr>
          <w:rFonts w:eastAsia="宋体"/>
          <w:lang w:eastAsia="zh-CN"/>
        </w:rPr>
        <w:t xml:space="preserve"> for HST</w:t>
      </w:r>
      <w:r w:rsidR="004668A2">
        <w:rPr>
          <w:rFonts w:eastAsia="宋体"/>
          <w:lang w:eastAsia="zh-CN"/>
        </w:rPr>
        <w:t>.</w:t>
      </w:r>
      <w:r w:rsidR="00AF24ED">
        <w:rPr>
          <w:rFonts w:eastAsia="宋体"/>
          <w:lang w:eastAsia="zh-CN"/>
        </w:rPr>
        <w:t xml:space="preserve"> </w:t>
      </w:r>
      <w:r w:rsidR="00E54244">
        <w:rPr>
          <w:rFonts w:eastAsia="宋体"/>
          <w:lang w:eastAsia="zh-CN"/>
        </w:rPr>
        <w:t xml:space="preserve">If high speed scenario is indicated by SIB message, UE is not expected to be configured with </w:t>
      </w:r>
      <w:r w:rsidR="003A51BE">
        <w:rPr>
          <w:rFonts w:eastAsia="宋体"/>
          <w:lang w:eastAsia="zh-CN"/>
        </w:rPr>
        <w:t xml:space="preserve">both </w:t>
      </w:r>
      <w:r w:rsidR="00E54244">
        <w:rPr>
          <w:rFonts w:eastAsia="宋体"/>
          <w:lang w:eastAsia="zh-CN"/>
        </w:rPr>
        <w:t xml:space="preserve">SSB </w:t>
      </w:r>
      <w:r w:rsidR="003A51BE">
        <w:rPr>
          <w:rFonts w:eastAsia="宋体"/>
          <w:lang w:eastAsia="zh-CN"/>
        </w:rPr>
        <w:t>and</w:t>
      </w:r>
      <w:r w:rsidR="00E54244">
        <w:rPr>
          <w:rFonts w:eastAsia="宋体"/>
          <w:lang w:eastAsia="zh-CN"/>
        </w:rPr>
        <w:t xml:space="preserve"> CSI-RS periodic</w:t>
      </w:r>
      <w:r w:rsidR="0070423B">
        <w:rPr>
          <w:rFonts w:eastAsia="宋体"/>
          <w:lang w:eastAsia="zh-CN"/>
        </w:rPr>
        <w:t>i</w:t>
      </w:r>
      <w:r w:rsidR="00E54244">
        <w:rPr>
          <w:rFonts w:eastAsia="宋体"/>
          <w:lang w:eastAsia="zh-CN"/>
        </w:rPr>
        <w:t>ty larger than 40ms</w:t>
      </w:r>
      <w:r w:rsidR="00B33E7B">
        <w:rPr>
          <w:rFonts w:eastAsia="宋体"/>
          <w:lang w:eastAsia="zh-CN"/>
        </w:rPr>
        <w:t xml:space="preserve">. </w:t>
      </w:r>
    </w:p>
    <w:p w:rsidR="003F6CF7" w:rsidRPr="003F6CF7" w:rsidRDefault="003F6CF7" w:rsidP="003F6CF7">
      <w:pPr>
        <w:jc w:val="both"/>
        <w:rPr>
          <w:rFonts w:eastAsia="宋体"/>
          <w:b/>
          <w:lang w:eastAsia="zh-CN"/>
        </w:rPr>
      </w:pPr>
      <w:r>
        <w:rPr>
          <w:rFonts w:eastAsia="宋体"/>
          <w:b/>
          <w:lang w:eastAsia="zh-CN"/>
        </w:rPr>
        <w:t xml:space="preserve">Proposal </w:t>
      </w:r>
      <w:r w:rsidR="002A10BC">
        <w:rPr>
          <w:rFonts w:eastAsia="宋体"/>
          <w:b/>
          <w:lang w:eastAsia="zh-CN"/>
        </w:rPr>
        <w:t>5</w:t>
      </w:r>
      <w:r>
        <w:rPr>
          <w:rFonts w:eastAsia="宋体"/>
          <w:b/>
          <w:lang w:eastAsia="zh-CN"/>
        </w:rPr>
        <w:t xml:space="preserve">: The </w:t>
      </w:r>
      <w:r w:rsidR="00485D7A">
        <w:rPr>
          <w:rFonts w:eastAsia="宋体"/>
          <w:b/>
          <w:lang w:eastAsia="zh-CN"/>
        </w:rPr>
        <w:t>configuration of</w:t>
      </w:r>
      <w:r w:rsidRPr="003F6CF7">
        <w:rPr>
          <w:rFonts w:eastAsia="宋体"/>
          <w:b/>
          <w:lang w:eastAsia="zh-CN"/>
        </w:rPr>
        <w:t xml:space="preserve"> </w:t>
      </w:r>
      <w:r w:rsidR="006D0FFC">
        <w:rPr>
          <w:rFonts w:eastAsia="宋体"/>
          <w:b/>
          <w:lang w:eastAsia="zh-CN"/>
        </w:rPr>
        <w:t>both</w:t>
      </w:r>
      <w:r w:rsidR="006F0BEB">
        <w:rPr>
          <w:rFonts w:eastAsia="宋体"/>
          <w:b/>
          <w:lang w:eastAsia="zh-CN"/>
        </w:rPr>
        <w:t xml:space="preserve"> SSB</w:t>
      </w:r>
      <w:r w:rsidR="00325834">
        <w:rPr>
          <w:rFonts w:eastAsia="宋体"/>
          <w:b/>
          <w:lang w:eastAsia="zh-CN"/>
        </w:rPr>
        <w:t xml:space="preserve"> </w:t>
      </w:r>
      <w:r w:rsidR="006D0FFC">
        <w:rPr>
          <w:rFonts w:eastAsia="宋体"/>
          <w:b/>
          <w:lang w:eastAsia="zh-CN"/>
        </w:rPr>
        <w:t>and</w:t>
      </w:r>
      <w:r w:rsidR="00325834">
        <w:rPr>
          <w:rFonts w:eastAsia="宋体"/>
          <w:b/>
          <w:lang w:eastAsia="zh-CN"/>
        </w:rPr>
        <w:t xml:space="preserve"> CSI-RS periodicity</w:t>
      </w:r>
      <w:r w:rsidRPr="003F6CF7">
        <w:rPr>
          <w:rFonts w:eastAsia="宋体"/>
          <w:b/>
          <w:lang w:eastAsia="zh-CN"/>
        </w:rPr>
        <w:t xml:space="preserve"> </w:t>
      </w:r>
      <w:r w:rsidR="006D0FFC">
        <w:rPr>
          <w:rFonts w:eastAsia="宋体"/>
          <w:b/>
          <w:lang w:eastAsia="zh-CN"/>
        </w:rPr>
        <w:t>larger than</w:t>
      </w:r>
      <w:r w:rsidRPr="003F6CF7">
        <w:rPr>
          <w:rFonts w:eastAsia="宋体"/>
          <w:b/>
          <w:lang w:eastAsia="zh-CN"/>
        </w:rPr>
        <w:t xml:space="preserve"> </w:t>
      </w:r>
      <w:r w:rsidR="00D973B4">
        <w:rPr>
          <w:rFonts w:eastAsia="宋体"/>
          <w:b/>
          <w:lang w:eastAsia="zh-CN"/>
        </w:rPr>
        <w:t>40ms</w:t>
      </w:r>
      <w:r w:rsidR="00485D7A">
        <w:rPr>
          <w:rFonts w:eastAsia="宋体"/>
          <w:b/>
          <w:lang w:eastAsia="zh-CN"/>
        </w:rPr>
        <w:t xml:space="preserve"> </w:t>
      </w:r>
      <w:r w:rsidR="006D0FFC">
        <w:rPr>
          <w:rFonts w:eastAsia="宋体"/>
          <w:b/>
          <w:lang w:eastAsia="zh-CN"/>
        </w:rPr>
        <w:t xml:space="preserve">is not supported </w:t>
      </w:r>
      <w:r w:rsidR="00485D7A">
        <w:rPr>
          <w:rFonts w:eastAsia="宋体"/>
          <w:b/>
          <w:lang w:eastAsia="zh-CN"/>
        </w:rPr>
        <w:t>in NR HST scenario</w:t>
      </w:r>
      <w:r w:rsidRPr="003F6CF7">
        <w:rPr>
          <w:rFonts w:eastAsia="宋体"/>
          <w:b/>
          <w:lang w:eastAsia="zh-CN"/>
        </w:rPr>
        <w:t>.</w:t>
      </w:r>
    </w:p>
    <w:p w:rsidR="00530DDD" w:rsidRDefault="00530DDD" w:rsidP="002A1D39">
      <w:pPr>
        <w:jc w:val="both"/>
        <w:rPr>
          <w:rFonts w:eastAsia="宋体"/>
          <w:b/>
          <w:lang w:eastAsia="zh-CN"/>
        </w:rPr>
      </w:pPr>
      <w:r>
        <w:rPr>
          <w:rFonts w:eastAsia="宋体" w:hint="eastAsia"/>
          <w:b/>
          <w:lang w:eastAsia="zh-CN"/>
        </w:rPr>
        <w:t xml:space="preserve">2.4 SS-SINR requirement </w:t>
      </w:r>
    </w:p>
    <w:p w:rsidR="00820BDF" w:rsidRDefault="006D0FFC" w:rsidP="00820BDF">
      <w:pPr>
        <w:jc w:val="both"/>
        <w:rPr>
          <w:rFonts w:eastAsia="宋体"/>
          <w:lang w:eastAsia="zh-CN"/>
        </w:rPr>
      </w:pPr>
      <w:r>
        <w:rPr>
          <w:rFonts w:eastAsia="宋体"/>
          <w:lang w:eastAsia="zh-CN"/>
        </w:rPr>
        <w:lastRenderedPageBreak/>
        <w:t xml:space="preserve">For SS-SINR measurement, the issue of SINR accuracy degradation </w:t>
      </w:r>
      <w:r w:rsidR="005B1096">
        <w:rPr>
          <w:rFonts w:eastAsia="宋体"/>
          <w:lang w:eastAsia="zh-CN"/>
        </w:rPr>
        <w:t xml:space="preserve">in NR HST </w:t>
      </w:r>
      <w:r>
        <w:rPr>
          <w:rFonts w:eastAsia="宋体"/>
          <w:lang w:eastAsia="zh-CN"/>
        </w:rPr>
        <w:t>can be observed. In last meeting, t</w:t>
      </w:r>
      <w:r w:rsidR="00D514AE">
        <w:rPr>
          <w:rFonts w:eastAsia="宋体"/>
          <w:lang w:eastAsia="zh-CN"/>
        </w:rPr>
        <w:t>hree</w:t>
      </w:r>
      <w:r>
        <w:rPr>
          <w:rFonts w:eastAsia="宋体"/>
          <w:lang w:eastAsia="zh-CN"/>
        </w:rPr>
        <w:t xml:space="preserve"> options were provided. In our view, option 1 </w:t>
      </w:r>
      <w:r w:rsidR="00C33443">
        <w:rPr>
          <w:rFonts w:eastAsia="宋体"/>
          <w:lang w:eastAsia="zh-CN"/>
        </w:rPr>
        <w:t>is slightly preferr</w:t>
      </w:r>
      <w:r w:rsidR="0076113E">
        <w:rPr>
          <w:rFonts w:eastAsia="宋体"/>
          <w:lang w:eastAsia="zh-CN"/>
        </w:rPr>
        <w:t>ed, since there is potential room for future enhancement, either has RAN1/2 spec impact or not.</w:t>
      </w:r>
    </w:p>
    <w:p w:rsidR="00820BDF" w:rsidRPr="00820BDF" w:rsidRDefault="00820BDF" w:rsidP="002A1D39">
      <w:pPr>
        <w:jc w:val="both"/>
        <w:rPr>
          <w:rFonts w:eastAsia="宋体"/>
          <w:b/>
          <w:lang w:eastAsia="zh-CN"/>
        </w:rPr>
      </w:pPr>
      <w:r>
        <w:rPr>
          <w:rFonts w:eastAsia="宋体"/>
          <w:b/>
          <w:lang w:eastAsia="zh-CN"/>
        </w:rPr>
        <w:t>Proposa</w:t>
      </w:r>
      <w:r w:rsidR="00D228A0">
        <w:rPr>
          <w:rFonts w:eastAsia="宋体"/>
          <w:b/>
          <w:lang w:eastAsia="zh-CN"/>
        </w:rPr>
        <w:t>l</w:t>
      </w:r>
      <w:r>
        <w:rPr>
          <w:rFonts w:eastAsia="宋体"/>
          <w:b/>
          <w:lang w:eastAsia="zh-CN"/>
        </w:rPr>
        <w:t xml:space="preserve"> </w:t>
      </w:r>
      <w:r w:rsidR="00F61C40">
        <w:rPr>
          <w:rFonts w:eastAsia="宋体"/>
          <w:b/>
          <w:lang w:eastAsia="zh-CN"/>
        </w:rPr>
        <w:t>6</w:t>
      </w:r>
      <w:r>
        <w:rPr>
          <w:rFonts w:eastAsia="宋体"/>
          <w:b/>
          <w:lang w:eastAsia="zh-CN"/>
        </w:rPr>
        <w:t>:</w:t>
      </w:r>
      <w:r w:rsidR="00E077BA">
        <w:rPr>
          <w:rFonts w:eastAsia="宋体"/>
          <w:b/>
          <w:lang w:eastAsia="zh-CN"/>
        </w:rPr>
        <w:t xml:space="preserve"> For SS-SINR requirement in HST, slightly prefer option 1, i.e. </w:t>
      </w:r>
      <w:r w:rsidR="00E077BA" w:rsidRPr="00E077BA">
        <w:rPr>
          <w:rFonts w:eastAsia="宋体"/>
          <w:b/>
          <w:lang w:eastAsia="zh-CN"/>
        </w:rPr>
        <w:t>SINR accuracy requirement is not applicable to HST scenario</w:t>
      </w:r>
      <w:r w:rsidR="00E077BA">
        <w:rPr>
          <w:rFonts w:eastAsia="宋体"/>
          <w:b/>
          <w:lang w:eastAsia="zh-CN"/>
        </w:rPr>
        <w:t>.</w:t>
      </w: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9A490D" w:rsidRDefault="009A490D" w:rsidP="00837686">
      <w:pPr>
        <w:jc w:val="both"/>
        <w:rPr>
          <w:rFonts w:eastAsia="宋体"/>
          <w:b/>
          <w:lang w:eastAsia="zh-CN"/>
        </w:rPr>
      </w:pPr>
      <w:r>
        <w:rPr>
          <w:rFonts w:eastAsia="宋体"/>
          <w:b/>
          <w:lang w:eastAsia="zh-CN"/>
        </w:rPr>
        <w:t>Proposal 1:</w:t>
      </w:r>
      <w:r w:rsidRPr="00F63D97">
        <w:rPr>
          <w:rFonts w:eastAsia="宋体"/>
          <w:b/>
          <w:lang w:eastAsia="zh-CN"/>
        </w:rPr>
        <w:t xml:space="preserve"> </w:t>
      </w:r>
      <w:r>
        <w:rPr>
          <w:rFonts w:eastAsia="宋体"/>
          <w:b/>
          <w:lang w:eastAsia="zh-CN"/>
        </w:rPr>
        <w:t>T</w:t>
      </w:r>
      <w:r w:rsidRPr="00173412">
        <w:rPr>
          <w:rFonts w:eastAsia="宋体"/>
          <w:b/>
          <w:lang w:eastAsia="zh-CN"/>
        </w:rPr>
        <w:t>he current</w:t>
      </w:r>
      <w:r>
        <w:rPr>
          <w:rFonts w:eastAsia="宋体"/>
          <w:b/>
          <w:lang w:eastAsia="zh-CN"/>
        </w:rPr>
        <w:t xml:space="preserve"> </w:t>
      </w:r>
      <w:r w:rsidRPr="00173412">
        <w:rPr>
          <w:rFonts w:eastAsia="宋体"/>
          <w:b/>
          <w:lang w:eastAsia="zh-CN"/>
        </w:rPr>
        <w:t xml:space="preserve">SSB index acquiring delay requirements </w:t>
      </w:r>
      <w:r>
        <w:rPr>
          <w:rFonts w:eastAsia="宋体"/>
          <w:b/>
          <w:lang w:eastAsia="zh-CN"/>
        </w:rPr>
        <w:t>can be reused</w:t>
      </w:r>
      <w:r w:rsidRPr="00173412">
        <w:rPr>
          <w:rFonts w:eastAsia="宋体"/>
          <w:b/>
          <w:lang w:eastAsia="zh-CN"/>
        </w:rPr>
        <w:t xml:space="preserve"> </w:t>
      </w:r>
      <w:r w:rsidR="003129B7">
        <w:rPr>
          <w:rFonts w:eastAsia="宋体"/>
          <w:b/>
          <w:lang w:eastAsia="zh-CN"/>
        </w:rPr>
        <w:t>in</w:t>
      </w:r>
      <w:r w:rsidRPr="00173412">
        <w:rPr>
          <w:rFonts w:eastAsia="宋体"/>
          <w:b/>
          <w:lang w:eastAsia="zh-CN"/>
        </w:rPr>
        <w:t xml:space="preserve"> the high speed scenario</w:t>
      </w:r>
      <w:r w:rsidRPr="0030765F">
        <w:rPr>
          <w:rFonts w:eastAsia="宋体"/>
          <w:b/>
          <w:lang w:eastAsia="zh-CN"/>
        </w:rPr>
        <w:t>.</w:t>
      </w:r>
    </w:p>
    <w:p w:rsidR="003758BD" w:rsidRPr="00642542" w:rsidRDefault="003758BD" w:rsidP="003758BD">
      <w:pPr>
        <w:jc w:val="both"/>
        <w:rPr>
          <w:rFonts w:eastAsia="宋体"/>
          <w:b/>
          <w:lang w:eastAsia="zh-CN"/>
        </w:rPr>
      </w:pPr>
      <w:r w:rsidRPr="00642542">
        <w:rPr>
          <w:rFonts w:eastAsia="宋体"/>
          <w:b/>
          <w:lang w:eastAsia="zh-CN"/>
        </w:rPr>
        <w:t>Observation 1: In LTE HST, enhancement on intra-frequency cell identification delay and measurement delay was only done for DRX cycle &gt; 0.04</w:t>
      </w:r>
      <w:r>
        <w:rPr>
          <w:rFonts w:eastAsia="宋体"/>
          <w:b/>
          <w:lang w:eastAsia="zh-CN"/>
        </w:rPr>
        <w:t xml:space="preserve">s and DRX cycle </w:t>
      </w:r>
      <w:r w:rsidRPr="00591137">
        <w:rPr>
          <w:rFonts w:hint="eastAsia"/>
        </w:rPr>
        <w:t>≤</w:t>
      </w:r>
      <w:r>
        <w:rPr>
          <w:rFonts w:eastAsia="宋体"/>
          <w:b/>
          <w:lang w:eastAsia="zh-CN"/>
        </w:rPr>
        <w:t xml:space="preserve"> 1.28s</w:t>
      </w:r>
      <w:r w:rsidRPr="00642542">
        <w:rPr>
          <w:rFonts w:eastAsia="宋体"/>
          <w:b/>
          <w:lang w:eastAsia="zh-CN"/>
        </w:rPr>
        <w:t xml:space="preserve">. </w:t>
      </w:r>
    </w:p>
    <w:p w:rsidR="00AF6AF9" w:rsidRDefault="00AF6AF9" w:rsidP="00AF6AF9">
      <w:pPr>
        <w:jc w:val="both"/>
        <w:rPr>
          <w:rFonts w:eastAsia="宋体"/>
          <w:b/>
          <w:lang w:eastAsia="zh-CN"/>
        </w:rPr>
      </w:pPr>
      <w:r>
        <w:rPr>
          <w:rFonts w:eastAsia="宋体"/>
          <w:b/>
          <w:lang w:eastAsia="zh-CN"/>
        </w:rPr>
        <w:t>Proposal 2:</w:t>
      </w:r>
      <w:r w:rsidRPr="00F63D97">
        <w:rPr>
          <w:rFonts w:eastAsia="宋体"/>
          <w:b/>
          <w:lang w:eastAsia="zh-CN"/>
        </w:rPr>
        <w:t xml:space="preserve"> </w:t>
      </w:r>
      <w:r>
        <w:rPr>
          <w:rFonts w:eastAsia="宋体"/>
          <w:b/>
          <w:lang w:eastAsia="zh-CN"/>
        </w:rPr>
        <w:t xml:space="preserve">For non-DRX and DRX cycle </w:t>
      </w:r>
      <w:r w:rsidRPr="00591137">
        <w:rPr>
          <w:rFonts w:hint="eastAsia"/>
        </w:rPr>
        <w:t>≤</w:t>
      </w:r>
      <w:r>
        <w:t xml:space="preserve"> </w:t>
      </w:r>
      <w:r>
        <w:rPr>
          <w:rFonts w:eastAsia="宋体"/>
          <w:b/>
          <w:lang w:eastAsia="zh-CN"/>
        </w:rPr>
        <w:t>0.04s in NR HST, reuse R15 requirement for cell measurement delay, i.e. 5 samples</w:t>
      </w:r>
      <w:r w:rsidRPr="0030765F">
        <w:rPr>
          <w:rFonts w:eastAsia="宋体"/>
          <w:b/>
          <w:lang w:eastAsia="zh-CN"/>
        </w:rPr>
        <w:t>.</w:t>
      </w:r>
    </w:p>
    <w:p w:rsidR="00AF2110" w:rsidRDefault="00AF2110" w:rsidP="00AF2110">
      <w:pPr>
        <w:jc w:val="both"/>
        <w:rPr>
          <w:rFonts w:eastAsia="宋体"/>
          <w:b/>
          <w:lang w:eastAsia="zh-CN"/>
        </w:rPr>
      </w:pPr>
      <w:r>
        <w:rPr>
          <w:rFonts w:eastAsia="宋体"/>
          <w:b/>
          <w:lang w:eastAsia="zh-CN"/>
        </w:rPr>
        <w:t>Proposal 3:</w:t>
      </w:r>
      <w:r w:rsidRPr="00F63D97">
        <w:rPr>
          <w:rFonts w:eastAsia="宋体"/>
          <w:b/>
          <w:lang w:eastAsia="zh-CN"/>
        </w:rPr>
        <w:t xml:space="preserve"> </w:t>
      </w:r>
      <w:r>
        <w:rPr>
          <w:rFonts w:eastAsia="宋体"/>
          <w:b/>
          <w:lang w:eastAsia="zh-CN"/>
        </w:rPr>
        <w:t xml:space="preserve">For DRX cycle </w:t>
      </w:r>
      <w:r>
        <w:t xml:space="preserve">&gt; </w:t>
      </w:r>
      <w:r>
        <w:rPr>
          <w:rFonts w:eastAsia="宋体"/>
          <w:b/>
          <w:lang w:eastAsia="zh-CN"/>
        </w:rPr>
        <w:t>0.16s in NR HST, tightening R15 requirement for cell identification and/or measurement delay can be considered</w:t>
      </w:r>
      <w:r w:rsidRPr="0030765F">
        <w:rPr>
          <w:rFonts w:eastAsia="宋体"/>
          <w:b/>
          <w:lang w:eastAsia="zh-CN"/>
        </w:rPr>
        <w:t>.</w:t>
      </w:r>
    </w:p>
    <w:p w:rsidR="00E4707E" w:rsidRPr="003F6CF7" w:rsidRDefault="00E4707E" w:rsidP="00E4707E">
      <w:pPr>
        <w:jc w:val="both"/>
        <w:rPr>
          <w:rFonts w:eastAsia="宋体"/>
          <w:b/>
          <w:lang w:eastAsia="zh-CN"/>
        </w:rPr>
      </w:pPr>
      <w:r>
        <w:rPr>
          <w:rFonts w:eastAsia="宋体"/>
          <w:b/>
          <w:lang w:eastAsia="zh-CN"/>
        </w:rPr>
        <w:t xml:space="preserve">Proposal 4: The enhancement of intra-frequency </w:t>
      </w:r>
      <w:r w:rsidRPr="003F6CF7">
        <w:rPr>
          <w:rFonts w:eastAsia="宋体"/>
          <w:b/>
          <w:lang w:eastAsia="zh-CN"/>
        </w:rPr>
        <w:t xml:space="preserve">RRM requirement in NR HST is only done for DRX cycle </w:t>
      </w:r>
      <w:r w:rsidRPr="003F6CF7">
        <w:rPr>
          <w:rFonts w:hint="eastAsia"/>
          <w:b/>
        </w:rPr>
        <w:t>≤</w:t>
      </w:r>
      <w:r w:rsidRPr="003F6CF7">
        <w:rPr>
          <w:rFonts w:eastAsia="宋体"/>
          <w:b/>
          <w:lang w:eastAsia="zh-CN"/>
        </w:rPr>
        <w:t xml:space="preserve"> 1.28s.</w:t>
      </w:r>
    </w:p>
    <w:p w:rsidR="00E144B2" w:rsidRPr="003F6CF7" w:rsidRDefault="00E144B2" w:rsidP="00E144B2">
      <w:pPr>
        <w:jc w:val="both"/>
        <w:rPr>
          <w:rFonts w:eastAsia="宋体"/>
          <w:b/>
          <w:lang w:eastAsia="zh-CN"/>
        </w:rPr>
      </w:pPr>
      <w:r>
        <w:rPr>
          <w:rFonts w:eastAsia="宋体"/>
          <w:b/>
          <w:lang w:eastAsia="zh-CN"/>
        </w:rPr>
        <w:t>Proposal 5: The configuration of</w:t>
      </w:r>
      <w:r w:rsidRPr="003F6CF7">
        <w:rPr>
          <w:rFonts w:eastAsia="宋体"/>
          <w:b/>
          <w:lang w:eastAsia="zh-CN"/>
        </w:rPr>
        <w:t xml:space="preserve"> </w:t>
      </w:r>
      <w:r>
        <w:rPr>
          <w:rFonts w:eastAsia="宋体"/>
          <w:b/>
          <w:lang w:eastAsia="zh-CN"/>
        </w:rPr>
        <w:t>both SSB and CSI-RS periodicity</w:t>
      </w:r>
      <w:r w:rsidRPr="003F6CF7">
        <w:rPr>
          <w:rFonts w:eastAsia="宋体"/>
          <w:b/>
          <w:lang w:eastAsia="zh-CN"/>
        </w:rPr>
        <w:t xml:space="preserve"> </w:t>
      </w:r>
      <w:r>
        <w:rPr>
          <w:rFonts w:eastAsia="宋体"/>
          <w:b/>
          <w:lang w:eastAsia="zh-CN"/>
        </w:rPr>
        <w:t>larger than</w:t>
      </w:r>
      <w:r w:rsidRPr="003F6CF7">
        <w:rPr>
          <w:rFonts w:eastAsia="宋体"/>
          <w:b/>
          <w:lang w:eastAsia="zh-CN"/>
        </w:rPr>
        <w:t xml:space="preserve"> </w:t>
      </w:r>
      <w:r>
        <w:rPr>
          <w:rFonts w:eastAsia="宋体"/>
          <w:b/>
          <w:lang w:eastAsia="zh-CN"/>
        </w:rPr>
        <w:t>40ms is not supported in NR HST scenario</w:t>
      </w:r>
      <w:r w:rsidRPr="003F6CF7">
        <w:rPr>
          <w:rFonts w:eastAsia="宋体"/>
          <w:b/>
          <w:lang w:eastAsia="zh-CN"/>
        </w:rPr>
        <w:t>.</w:t>
      </w:r>
    </w:p>
    <w:p w:rsidR="00B4767C" w:rsidRPr="00820BDF" w:rsidRDefault="00B4767C" w:rsidP="00B4767C">
      <w:pPr>
        <w:jc w:val="both"/>
        <w:rPr>
          <w:rFonts w:eastAsia="宋体"/>
          <w:b/>
          <w:lang w:eastAsia="zh-CN"/>
        </w:rPr>
      </w:pPr>
      <w:r>
        <w:rPr>
          <w:rFonts w:eastAsia="宋体"/>
          <w:b/>
          <w:lang w:eastAsia="zh-CN"/>
        </w:rPr>
        <w:t xml:space="preserve">Proposal 6: For SS-SINR requirement in HST, slightly prefer option 1, i.e. </w:t>
      </w:r>
      <w:r w:rsidRPr="00E077BA">
        <w:rPr>
          <w:rFonts w:eastAsia="宋体"/>
          <w:b/>
          <w:lang w:eastAsia="zh-CN"/>
        </w:rPr>
        <w:t>SINR accuracy requirement is not applicable to HST scenario</w:t>
      </w:r>
      <w:r>
        <w:rPr>
          <w:rFonts w:eastAsia="宋体"/>
          <w:b/>
          <w:lang w:eastAsia="zh-CN"/>
        </w:rPr>
        <w:t>.</w:t>
      </w:r>
    </w:p>
    <w:p w:rsidR="00BC6643" w:rsidRPr="00B4767C"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2F05B5">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R4-1915887</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RAN4#93</w:t>
      </w:r>
    </w:p>
    <w:p w:rsidR="002A1D39" w:rsidRDefault="002A1D39" w:rsidP="002A1D39">
      <w:pPr>
        <w:pStyle w:val="a5"/>
        <w:rPr>
          <w:rFonts w:eastAsia="宋体"/>
          <w:lang w:eastAsia="zh-CN"/>
        </w:rPr>
      </w:pPr>
      <w:bookmarkStart w:id="4" w:name="_Ref20844635"/>
      <w:r>
        <w:rPr>
          <w:rFonts w:eastAsia="宋体"/>
          <w:lang w:eastAsia="zh-CN"/>
        </w:rPr>
        <w:t>[</w:t>
      </w:r>
      <w:bookmarkEnd w:id="4"/>
      <w:r w:rsidR="008207A4">
        <w:rPr>
          <w:rFonts w:eastAsia="宋体"/>
          <w:lang w:eastAsia="zh-CN"/>
        </w:rPr>
        <w:t>2</w:t>
      </w:r>
      <w:r>
        <w:rPr>
          <w:rFonts w:eastAsia="宋体"/>
          <w:lang w:eastAsia="zh-CN"/>
        </w:rPr>
        <w:t xml:space="preserve">] </w:t>
      </w:r>
      <w:r w:rsidR="009C53E5">
        <w:rPr>
          <w:rFonts w:eastAsia="宋体"/>
          <w:lang w:eastAsia="zh-CN"/>
        </w:rPr>
        <w:t xml:space="preserve"> </w:t>
      </w:r>
      <w:r w:rsidR="009C53E5" w:rsidRPr="009C53E5">
        <w:rPr>
          <w:rFonts w:eastAsia="宋体"/>
          <w:lang w:eastAsia="zh-CN"/>
        </w:rPr>
        <w:t>R4-1913868</w:t>
      </w:r>
      <w:r w:rsidR="009C53E5" w:rsidRPr="009C53E5">
        <w:rPr>
          <w:rFonts w:eastAsia="宋体"/>
          <w:lang w:eastAsia="zh-CN"/>
        </w:rPr>
        <w:tab/>
        <w:t>General discussion on RRM for NR support of high speed scenario</w:t>
      </w:r>
      <w:r w:rsidR="0065759F">
        <w:rPr>
          <w:rFonts w:eastAsia="宋体"/>
          <w:lang w:eastAsia="zh-CN"/>
        </w:rPr>
        <w:t>, CMCC</w:t>
      </w:r>
      <w:r w:rsidR="009C53E5">
        <w:rPr>
          <w:rFonts w:eastAsia="宋体"/>
          <w:lang w:eastAsia="zh-CN"/>
        </w:rPr>
        <w:t>. RAN4 #93</w:t>
      </w:r>
    </w:p>
    <w:p w:rsidR="000E0342" w:rsidRPr="000E0342" w:rsidRDefault="002A1D39" w:rsidP="000E0342">
      <w:pPr>
        <w:pStyle w:val="a5"/>
        <w:rPr>
          <w:rFonts w:eastAsia="宋体"/>
          <w:lang w:eastAsia="zh-CN"/>
        </w:rPr>
      </w:pPr>
      <w:bookmarkStart w:id="5" w:name="_Ref20844674"/>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3</w:t>
      </w:r>
      <w:r>
        <w:rPr>
          <w:rFonts w:eastAsia="宋体"/>
          <w:lang w:eastAsia="zh-CN"/>
        </w:rPr>
        <w:fldChar w:fldCharType="end"/>
      </w:r>
      <w:bookmarkEnd w:id="5"/>
      <w:r>
        <w:rPr>
          <w:rFonts w:eastAsia="宋体"/>
          <w:lang w:eastAsia="zh-CN"/>
        </w:rPr>
        <w:t xml:space="preserve">] </w:t>
      </w:r>
      <w:r w:rsidR="000E0342">
        <w:rPr>
          <w:rFonts w:eastAsia="宋体"/>
          <w:lang w:eastAsia="zh-CN"/>
        </w:rPr>
        <w:t>TS 38.133 v15.8.0</w:t>
      </w:r>
    </w:p>
    <w:p w:rsidR="002A1D39" w:rsidRDefault="002A1D39" w:rsidP="002A1D39">
      <w:pPr>
        <w:pStyle w:val="a5"/>
        <w:rPr>
          <w:rFonts w:eastAsia="宋体"/>
          <w:lang w:eastAsia="zh-CN"/>
        </w:rPr>
      </w:pPr>
      <w:bookmarkStart w:id="6" w:name="_Ref20844695"/>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4</w:t>
      </w:r>
      <w:r>
        <w:rPr>
          <w:rFonts w:eastAsia="宋体"/>
          <w:lang w:eastAsia="zh-CN"/>
        </w:rPr>
        <w:fldChar w:fldCharType="end"/>
      </w:r>
      <w:bookmarkEnd w:id="6"/>
      <w:r>
        <w:rPr>
          <w:rFonts w:eastAsia="宋体"/>
          <w:lang w:eastAsia="zh-CN"/>
        </w:rPr>
        <w:t xml:space="preserve">] </w:t>
      </w:r>
      <w:r w:rsidR="000E0342">
        <w:rPr>
          <w:rFonts w:eastAsia="宋体"/>
          <w:lang w:eastAsia="zh-CN"/>
        </w:rPr>
        <w:t>TS 36.133 v16.4.0</w:t>
      </w:r>
    </w:p>
    <w:sectPr w:rsidR="002A1D39" w:rsidSect="00BE563C">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8AA" w:rsidRDefault="00DA78AA" w:rsidP="002A1D39">
      <w:pPr>
        <w:spacing w:after="0"/>
      </w:pPr>
      <w:r>
        <w:separator/>
      </w:r>
    </w:p>
  </w:endnote>
  <w:endnote w:type="continuationSeparator" w:id="0">
    <w:p w:rsidR="00DA78AA" w:rsidRDefault="00DA78A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F4AD5">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F4AD5">
      <w:rPr>
        <w:bCs/>
        <w:noProof/>
      </w:rPr>
      <w:t>4</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8AA" w:rsidRDefault="00DA78AA" w:rsidP="002A1D39">
      <w:pPr>
        <w:spacing w:after="0"/>
      </w:pPr>
      <w:r>
        <w:separator/>
      </w:r>
    </w:p>
  </w:footnote>
  <w:footnote w:type="continuationSeparator" w:id="0">
    <w:p w:rsidR="00DA78AA" w:rsidRDefault="00DA78AA"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2"/>
  </w:num>
  <w:num w:numId="4">
    <w:abstractNumId w:val="1"/>
  </w:num>
  <w:num w:numId="5">
    <w:abstractNumId w:val="0"/>
  </w:num>
  <w:num w:numId="6">
    <w:abstractNumId w:val="11"/>
  </w:num>
  <w:num w:numId="7">
    <w:abstractNumId w:val="13"/>
  </w:num>
  <w:num w:numId="8">
    <w:abstractNumId w:val="9"/>
  </w:num>
  <w:num w:numId="9">
    <w:abstractNumId w:val="12"/>
  </w:num>
  <w:num w:numId="10">
    <w:abstractNumId w:val="5"/>
  </w:num>
  <w:num w:numId="11">
    <w:abstractNumId w:val="10"/>
  </w:num>
  <w:num w:numId="12">
    <w:abstractNumId w:val="4"/>
  </w:num>
  <w:num w:numId="13">
    <w:abstractNumId w:val="3"/>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13B89"/>
    <w:rsid w:val="000143FE"/>
    <w:rsid w:val="0001636E"/>
    <w:rsid w:val="00016768"/>
    <w:rsid w:val="00035FB6"/>
    <w:rsid w:val="00041B01"/>
    <w:rsid w:val="0004308D"/>
    <w:rsid w:val="00056870"/>
    <w:rsid w:val="0005728C"/>
    <w:rsid w:val="00063A45"/>
    <w:rsid w:val="00066529"/>
    <w:rsid w:val="00075303"/>
    <w:rsid w:val="00093AB1"/>
    <w:rsid w:val="000B0C63"/>
    <w:rsid w:val="000B114A"/>
    <w:rsid w:val="000B728E"/>
    <w:rsid w:val="000C2512"/>
    <w:rsid w:val="000E0342"/>
    <w:rsid w:val="000E29BD"/>
    <w:rsid w:val="00105757"/>
    <w:rsid w:val="0012223F"/>
    <w:rsid w:val="00123041"/>
    <w:rsid w:val="00123178"/>
    <w:rsid w:val="00130438"/>
    <w:rsid w:val="00132CC3"/>
    <w:rsid w:val="0013346B"/>
    <w:rsid w:val="0013743D"/>
    <w:rsid w:val="00140C8B"/>
    <w:rsid w:val="001451F8"/>
    <w:rsid w:val="00173412"/>
    <w:rsid w:val="00180669"/>
    <w:rsid w:val="00185540"/>
    <w:rsid w:val="00195F84"/>
    <w:rsid w:val="001B6E4D"/>
    <w:rsid w:val="001B7EBC"/>
    <w:rsid w:val="001C6B9C"/>
    <w:rsid w:val="001D27F8"/>
    <w:rsid w:val="001E1C77"/>
    <w:rsid w:val="001E33F8"/>
    <w:rsid w:val="0020602F"/>
    <w:rsid w:val="00217C16"/>
    <w:rsid w:val="0022497E"/>
    <w:rsid w:val="0022680D"/>
    <w:rsid w:val="0022780E"/>
    <w:rsid w:val="002300C7"/>
    <w:rsid w:val="002305DA"/>
    <w:rsid w:val="00231820"/>
    <w:rsid w:val="00231D05"/>
    <w:rsid w:val="00251204"/>
    <w:rsid w:val="00256FB7"/>
    <w:rsid w:val="0026462E"/>
    <w:rsid w:val="00266F95"/>
    <w:rsid w:val="002775BE"/>
    <w:rsid w:val="00281813"/>
    <w:rsid w:val="00283542"/>
    <w:rsid w:val="002A10BC"/>
    <w:rsid w:val="002A1D39"/>
    <w:rsid w:val="002A2EE4"/>
    <w:rsid w:val="002A4479"/>
    <w:rsid w:val="002A77F8"/>
    <w:rsid w:val="002B17A0"/>
    <w:rsid w:val="002C2A2E"/>
    <w:rsid w:val="002D357C"/>
    <w:rsid w:val="002E3D62"/>
    <w:rsid w:val="002E4EE9"/>
    <w:rsid w:val="002F05B5"/>
    <w:rsid w:val="003027F8"/>
    <w:rsid w:val="0030386B"/>
    <w:rsid w:val="0030493E"/>
    <w:rsid w:val="00306725"/>
    <w:rsid w:val="0030765F"/>
    <w:rsid w:val="003129B7"/>
    <w:rsid w:val="00313638"/>
    <w:rsid w:val="003168B0"/>
    <w:rsid w:val="00323E22"/>
    <w:rsid w:val="00325834"/>
    <w:rsid w:val="00333CDE"/>
    <w:rsid w:val="00344BEF"/>
    <w:rsid w:val="003518D5"/>
    <w:rsid w:val="00355524"/>
    <w:rsid w:val="003617DF"/>
    <w:rsid w:val="0036197E"/>
    <w:rsid w:val="00364B8A"/>
    <w:rsid w:val="00365E09"/>
    <w:rsid w:val="00374D39"/>
    <w:rsid w:val="003758BD"/>
    <w:rsid w:val="00375C47"/>
    <w:rsid w:val="00375E12"/>
    <w:rsid w:val="003764CF"/>
    <w:rsid w:val="00381400"/>
    <w:rsid w:val="003833E3"/>
    <w:rsid w:val="00383AA0"/>
    <w:rsid w:val="0038430D"/>
    <w:rsid w:val="003A51BE"/>
    <w:rsid w:val="003B4946"/>
    <w:rsid w:val="003D2AA1"/>
    <w:rsid w:val="003D2E1F"/>
    <w:rsid w:val="003D7D0D"/>
    <w:rsid w:val="003F6CF7"/>
    <w:rsid w:val="004028FA"/>
    <w:rsid w:val="00411D94"/>
    <w:rsid w:val="004241C2"/>
    <w:rsid w:val="00424C26"/>
    <w:rsid w:val="00431D09"/>
    <w:rsid w:val="0043219B"/>
    <w:rsid w:val="004451AD"/>
    <w:rsid w:val="00445572"/>
    <w:rsid w:val="00456A79"/>
    <w:rsid w:val="004668A2"/>
    <w:rsid w:val="004741B3"/>
    <w:rsid w:val="00485D7A"/>
    <w:rsid w:val="00491452"/>
    <w:rsid w:val="00493823"/>
    <w:rsid w:val="004955AC"/>
    <w:rsid w:val="004A2C16"/>
    <w:rsid w:val="004A5EBF"/>
    <w:rsid w:val="004A7ED0"/>
    <w:rsid w:val="004C68B5"/>
    <w:rsid w:val="004D1798"/>
    <w:rsid w:val="004D6BC2"/>
    <w:rsid w:val="004E22D6"/>
    <w:rsid w:val="004E6733"/>
    <w:rsid w:val="004F01FF"/>
    <w:rsid w:val="004F68C3"/>
    <w:rsid w:val="005004DE"/>
    <w:rsid w:val="0050475D"/>
    <w:rsid w:val="00504B6F"/>
    <w:rsid w:val="00517119"/>
    <w:rsid w:val="00525852"/>
    <w:rsid w:val="00525F6B"/>
    <w:rsid w:val="00530DDD"/>
    <w:rsid w:val="00532E1D"/>
    <w:rsid w:val="005337A3"/>
    <w:rsid w:val="005445C8"/>
    <w:rsid w:val="0055191F"/>
    <w:rsid w:val="00564090"/>
    <w:rsid w:val="00566213"/>
    <w:rsid w:val="00576308"/>
    <w:rsid w:val="00576F5B"/>
    <w:rsid w:val="00595333"/>
    <w:rsid w:val="005A473E"/>
    <w:rsid w:val="005B1096"/>
    <w:rsid w:val="005C0BC1"/>
    <w:rsid w:val="005D2504"/>
    <w:rsid w:val="005D29DD"/>
    <w:rsid w:val="005D4E1E"/>
    <w:rsid w:val="005D65D3"/>
    <w:rsid w:val="005E232E"/>
    <w:rsid w:val="005E5F50"/>
    <w:rsid w:val="005F4AA7"/>
    <w:rsid w:val="0060421A"/>
    <w:rsid w:val="0061360A"/>
    <w:rsid w:val="0062473C"/>
    <w:rsid w:val="006273FE"/>
    <w:rsid w:val="00642542"/>
    <w:rsid w:val="00645D98"/>
    <w:rsid w:val="00655185"/>
    <w:rsid w:val="0065759F"/>
    <w:rsid w:val="00661CDB"/>
    <w:rsid w:val="00663573"/>
    <w:rsid w:val="00666E75"/>
    <w:rsid w:val="00667605"/>
    <w:rsid w:val="00684E4D"/>
    <w:rsid w:val="006B26C5"/>
    <w:rsid w:val="006C4C45"/>
    <w:rsid w:val="006C6F8B"/>
    <w:rsid w:val="006D0797"/>
    <w:rsid w:val="006D0FFC"/>
    <w:rsid w:val="006E2CE0"/>
    <w:rsid w:val="006E3372"/>
    <w:rsid w:val="006F0BEB"/>
    <w:rsid w:val="006F6BFA"/>
    <w:rsid w:val="0070423B"/>
    <w:rsid w:val="00705841"/>
    <w:rsid w:val="00733125"/>
    <w:rsid w:val="00734E03"/>
    <w:rsid w:val="0074400F"/>
    <w:rsid w:val="0076113E"/>
    <w:rsid w:val="007718FD"/>
    <w:rsid w:val="0077279B"/>
    <w:rsid w:val="007957E4"/>
    <w:rsid w:val="007A67FE"/>
    <w:rsid w:val="007B07AC"/>
    <w:rsid w:val="007B353C"/>
    <w:rsid w:val="007B3BC0"/>
    <w:rsid w:val="007B5C0F"/>
    <w:rsid w:val="007B78C0"/>
    <w:rsid w:val="007C2443"/>
    <w:rsid w:val="007C448D"/>
    <w:rsid w:val="007D113F"/>
    <w:rsid w:val="007D7A7E"/>
    <w:rsid w:val="007E3C28"/>
    <w:rsid w:val="007F03EF"/>
    <w:rsid w:val="007F61DB"/>
    <w:rsid w:val="00806244"/>
    <w:rsid w:val="008207A4"/>
    <w:rsid w:val="00820BDF"/>
    <w:rsid w:val="0083411A"/>
    <w:rsid w:val="0083486D"/>
    <w:rsid w:val="00837686"/>
    <w:rsid w:val="008432DD"/>
    <w:rsid w:val="008438C8"/>
    <w:rsid w:val="00857F8B"/>
    <w:rsid w:val="0086645E"/>
    <w:rsid w:val="00867E3B"/>
    <w:rsid w:val="00871B67"/>
    <w:rsid w:val="00872471"/>
    <w:rsid w:val="00873403"/>
    <w:rsid w:val="008842B9"/>
    <w:rsid w:val="008A5A20"/>
    <w:rsid w:val="008B3791"/>
    <w:rsid w:val="008B4552"/>
    <w:rsid w:val="008B53B1"/>
    <w:rsid w:val="008B6803"/>
    <w:rsid w:val="008C7733"/>
    <w:rsid w:val="008C781D"/>
    <w:rsid w:val="008F26E4"/>
    <w:rsid w:val="008F2F90"/>
    <w:rsid w:val="008F4ACB"/>
    <w:rsid w:val="00902618"/>
    <w:rsid w:val="00903CB5"/>
    <w:rsid w:val="00904228"/>
    <w:rsid w:val="00905F47"/>
    <w:rsid w:val="00915A19"/>
    <w:rsid w:val="00920BA5"/>
    <w:rsid w:val="0092102F"/>
    <w:rsid w:val="00933814"/>
    <w:rsid w:val="00944353"/>
    <w:rsid w:val="009449DC"/>
    <w:rsid w:val="00946FC5"/>
    <w:rsid w:val="00951331"/>
    <w:rsid w:val="00952485"/>
    <w:rsid w:val="009526A5"/>
    <w:rsid w:val="009566B6"/>
    <w:rsid w:val="00957099"/>
    <w:rsid w:val="0097565D"/>
    <w:rsid w:val="00985DAC"/>
    <w:rsid w:val="009A490D"/>
    <w:rsid w:val="009B68B6"/>
    <w:rsid w:val="009C5004"/>
    <w:rsid w:val="009C53E5"/>
    <w:rsid w:val="009D4F71"/>
    <w:rsid w:val="009E3CFC"/>
    <w:rsid w:val="009E70F0"/>
    <w:rsid w:val="009F4134"/>
    <w:rsid w:val="00A02B2D"/>
    <w:rsid w:val="00A30AD3"/>
    <w:rsid w:val="00A32357"/>
    <w:rsid w:val="00A36BFA"/>
    <w:rsid w:val="00A533F5"/>
    <w:rsid w:val="00A5597C"/>
    <w:rsid w:val="00A567E9"/>
    <w:rsid w:val="00A5700E"/>
    <w:rsid w:val="00A6239A"/>
    <w:rsid w:val="00A67D97"/>
    <w:rsid w:val="00A82C25"/>
    <w:rsid w:val="00A85CC7"/>
    <w:rsid w:val="00AA3070"/>
    <w:rsid w:val="00AA702D"/>
    <w:rsid w:val="00AA7DFB"/>
    <w:rsid w:val="00AB14C4"/>
    <w:rsid w:val="00AC75C5"/>
    <w:rsid w:val="00AD4687"/>
    <w:rsid w:val="00AD6B81"/>
    <w:rsid w:val="00AE412C"/>
    <w:rsid w:val="00AE487E"/>
    <w:rsid w:val="00AE70FF"/>
    <w:rsid w:val="00AF04CD"/>
    <w:rsid w:val="00AF10FE"/>
    <w:rsid w:val="00AF2110"/>
    <w:rsid w:val="00AF24ED"/>
    <w:rsid w:val="00AF263D"/>
    <w:rsid w:val="00AF67F8"/>
    <w:rsid w:val="00AF6AF9"/>
    <w:rsid w:val="00B21416"/>
    <w:rsid w:val="00B21451"/>
    <w:rsid w:val="00B24663"/>
    <w:rsid w:val="00B25814"/>
    <w:rsid w:val="00B25A0E"/>
    <w:rsid w:val="00B264EA"/>
    <w:rsid w:val="00B33E7B"/>
    <w:rsid w:val="00B36948"/>
    <w:rsid w:val="00B36BF1"/>
    <w:rsid w:val="00B42875"/>
    <w:rsid w:val="00B4767C"/>
    <w:rsid w:val="00B63A52"/>
    <w:rsid w:val="00B63B44"/>
    <w:rsid w:val="00B6405D"/>
    <w:rsid w:val="00B6450A"/>
    <w:rsid w:val="00B65450"/>
    <w:rsid w:val="00B66606"/>
    <w:rsid w:val="00B66811"/>
    <w:rsid w:val="00B80048"/>
    <w:rsid w:val="00B80333"/>
    <w:rsid w:val="00B80B2A"/>
    <w:rsid w:val="00B83384"/>
    <w:rsid w:val="00B977AE"/>
    <w:rsid w:val="00B97C51"/>
    <w:rsid w:val="00B97CBA"/>
    <w:rsid w:val="00BA01A9"/>
    <w:rsid w:val="00BA0600"/>
    <w:rsid w:val="00BA5101"/>
    <w:rsid w:val="00BA5CAD"/>
    <w:rsid w:val="00BB0018"/>
    <w:rsid w:val="00BC061F"/>
    <w:rsid w:val="00BC2BD7"/>
    <w:rsid w:val="00BC417B"/>
    <w:rsid w:val="00BC4BCB"/>
    <w:rsid w:val="00BC4DDC"/>
    <w:rsid w:val="00BC6643"/>
    <w:rsid w:val="00BE563C"/>
    <w:rsid w:val="00C054CE"/>
    <w:rsid w:val="00C14D8F"/>
    <w:rsid w:val="00C17F52"/>
    <w:rsid w:val="00C30B6A"/>
    <w:rsid w:val="00C32FFF"/>
    <w:rsid w:val="00C33443"/>
    <w:rsid w:val="00C41631"/>
    <w:rsid w:val="00C70634"/>
    <w:rsid w:val="00C8768E"/>
    <w:rsid w:val="00CA293E"/>
    <w:rsid w:val="00CC20A9"/>
    <w:rsid w:val="00CC46C3"/>
    <w:rsid w:val="00CD33AE"/>
    <w:rsid w:val="00CE0AE0"/>
    <w:rsid w:val="00CE6D32"/>
    <w:rsid w:val="00CF3609"/>
    <w:rsid w:val="00CF64D9"/>
    <w:rsid w:val="00D228A0"/>
    <w:rsid w:val="00D24CFA"/>
    <w:rsid w:val="00D33A51"/>
    <w:rsid w:val="00D41234"/>
    <w:rsid w:val="00D44F2E"/>
    <w:rsid w:val="00D4703D"/>
    <w:rsid w:val="00D514AE"/>
    <w:rsid w:val="00D6226E"/>
    <w:rsid w:val="00D973B4"/>
    <w:rsid w:val="00DA0617"/>
    <w:rsid w:val="00DA67F1"/>
    <w:rsid w:val="00DA78AA"/>
    <w:rsid w:val="00DC7135"/>
    <w:rsid w:val="00DD05AB"/>
    <w:rsid w:val="00DD2B77"/>
    <w:rsid w:val="00DF168D"/>
    <w:rsid w:val="00E0167A"/>
    <w:rsid w:val="00E077BA"/>
    <w:rsid w:val="00E144B2"/>
    <w:rsid w:val="00E16ADE"/>
    <w:rsid w:val="00E40AA6"/>
    <w:rsid w:val="00E434BB"/>
    <w:rsid w:val="00E4707E"/>
    <w:rsid w:val="00E54244"/>
    <w:rsid w:val="00E542CC"/>
    <w:rsid w:val="00E54D05"/>
    <w:rsid w:val="00E659CE"/>
    <w:rsid w:val="00E65CEF"/>
    <w:rsid w:val="00E6740D"/>
    <w:rsid w:val="00E7546A"/>
    <w:rsid w:val="00E76839"/>
    <w:rsid w:val="00E83D67"/>
    <w:rsid w:val="00E8617F"/>
    <w:rsid w:val="00E875B3"/>
    <w:rsid w:val="00E87649"/>
    <w:rsid w:val="00EA42B7"/>
    <w:rsid w:val="00EB03E7"/>
    <w:rsid w:val="00EC36D4"/>
    <w:rsid w:val="00ED547A"/>
    <w:rsid w:val="00ED59BA"/>
    <w:rsid w:val="00EE4A52"/>
    <w:rsid w:val="00EF4AD5"/>
    <w:rsid w:val="00F05E51"/>
    <w:rsid w:val="00F10A11"/>
    <w:rsid w:val="00F24B2E"/>
    <w:rsid w:val="00F25494"/>
    <w:rsid w:val="00F256DC"/>
    <w:rsid w:val="00F26D6C"/>
    <w:rsid w:val="00F33628"/>
    <w:rsid w:val="00F35C68"/>
    <w:rsid w:val="00F561B5"/>
    <w:rsid w:val="00F61C40"/>
    <w:rsid w:val="00F6669E"/>
    <w:rsid w:val="00F933E6"/>
    <w:rsid w:val="00FA5CD6"/>
    <w:rsid w:val="00FB1C4C"/>
    <w:rsid w:val="00FB5BEB"/>
    <w:rsid w:val="00FC4A8A"/>
    <w:rsid w:val="00FE2563"/>
    <w:rsid w:val="00FE2EF0"/>
    <w:rsid w:val="00FE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1541</Words>
  <Characters>8787</Characters>
  <Application>Microsoft Office Word</Application>
  <DocSecurity>0</DocSecurity>
  <Lines>73</Lines>
  <Paragraphs>20</Paragraphs>
  <ScaleCrop>false</ScaleCrop>
  <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孙彦良</cp:lastModifiedBy>
  <cp:revision>4</cp:revision>
  <dcterms:created xsi:type="dcterms:W3CDTF">2020-02-13T15:07:00Z</dcterms:created>
  <dcterms:modified xsi:type="dcterms:W3CDTF">2020-02-14T01:12:00Z</dcterms:modified>
</cp:coreProperties>
</file>